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174A4" w14:textId="77777777" w:rsidR="002260A2" w:rsidRPr="002565DF" w:rsidRDefault="002260A2" w:rsidP="002260A2">
      <w:pPr>
        <w:tabs>
          <w:tab w:val="left" w:pos="0"/>
        </w:tabs>
        <w:adjustRightInd w:val="0"/>
        <w:snapToGrid w:val="0"/>
        <w:jc w:val="center"/>
        <w:rPr>
          <w:b/>
          <w:sz w:val="32"/>
          <w:szCs w:val="32"/>
        </w:rPr>
      </w:pPr>
      <w:r w:rsidRPr="00C25F33">
        <w:rPr>
          <w:b/>
          <w:sz w:val="32"/>
          <w:szCs w:val="32"/>
          <w:lang w:val="id-ID"/>
        </w:rPr>
        <w:t xml:space="preserve">The Title Must Follow </w:t>
      </w:r>
      <w:r>
        <w:rPr>
          <w:b/>
          <w:sz w:val="32"/>
          <w:szCs w:val="32"/>
        </w:rPr>
        <w:t>t</w:t>
      </w:r>
      <w:r w:rsidRPr="00C25F33">
        <w:rPr>
          <w:b/>
          <w:sz w:val="32"/>
          <w:szCs w:val="32"/>
          <w:lang w:val="id-ID"/>
        </w:rPr>
        <w:t xml:space="preserve">he Template </w:t>
      </w:r>
      <w:proofErr w:type="spellStart"/>
      <w:r>
        <w:rPr>
          <w:b/>
          <w:sz w:val="32"/>
          <w:szCs w:val="32"/>
        </w:rPr>
        <w:t>i</w:t>
      </w:r>
      <w:proofErr w:type="spellEnd"/>
      <w:r w:rsidRPr="00C25F33">
        <w:rPr>
          <w:b/>
          <w:sz w:val="32"/>
          <w:szCs w:val="32"/>
          <w:lang w:val="id-ID"/>
        </w:rPr>
        <w:t xml:space="preserve">n Both Font Type </w:t>
      </w:r>
      <w:r>
        <w:rPr>
          <w:b/>
          <w:sz w:val="32"/>
          <w:szCs w:val="32"/>
        </w:rPr>
        <w:t>a</w:t>
      </w:r>
      <w:r w:rsidRPr="00C25F33">
        <w:rPr>
          <w:b/>
          <w:sz w:val="32"/>
          <w:szCs w:val="32"/>
          <w:lang w:val="id-ID"/>
        </w:rPr>
        <w:t>nd Style</w:t>
      </w:r>
      <w:r w:rsidRPr="002565DF">
        <w:rPr>
          <w:b/>
          <w:sz w:val="32"/>
          <w:szCs w:val="32"/>
          <w:lang w:val="id-ID"/>
        </w:rPr>
        <w:t xml:space="preserve"> [Article </w:t>
      </w:r>
      <w:r>
        <w:rPr>
          <w:b/>
          <w:sz w:val="32"/>
          <w:szCs w:val="32"/>
        </w:rPr>
        <w:t>T</w:t>
      </w:r>
      <w:r w:rsidRPr="002565DF">
        <w:rPr>
          <w:b/>
          <w:sz w:val="32"/>
          <w:szCs w:val="32"/>
          <w:lang w:val="id-ID"/>
        </w:rPr>
        <w:t xml:space="preserve">itles </w:t>
      </w:r>
      <w:r>
        <w:rPr>
          <w:b/>
          <w:sz w:val="32"/>
          <w:szCs w:val="32"/>
        </w:rPr>
        <w:t>S</w:t>
      </w:r>
      <w:r w:rsidRPr="002565DF">
        <w:rPr>
          <w:b/>
          <w:sz w:val="32"/>
          <w:szCs w:val="32"/>
          <w:lang w:val="id-ID"/>
        </w:rPr>
        <w:t xml:space="preserve">hould be </w:t>
      </w:r>
      <w:r>
        <w:rPr>
          <w:b/>
          <w:sz w:val="32"/>
          <w:szCs w:val="32"/>
        </w:rPr>
        <w:t>B</w:t>
      </w:r>
      <w:r w:rsidRPr="002565DF">
        <w:rPr>
          <w:b/>
          <w:sz w:val="32"/>
          <w:szCs w:val="32"/>
          <w:lang w:val="id-ID"/>
        </w:rPr>
        <w:t>etween 10-15 words]</w:t>
      </w:r>
    </w:p>
    <w:p w14:paraId="00049551" w14:textId="77777777" w:rsidR="002260A2" w:rsidRDefault="002260A2" w:rsidP="002260A2">
      <w:pPr>
        <w:tabs>
          <w:tab w:val="left" w:pos="24"/>
        </w:tabs>
        <w:adjustRightInd w:val="0"/>
        <w:snapToGrid w:val="0"/>
        <w:jc w:val="center"/>
        <w:rPr>
          <w:sz w:val="22"/>
        </w:rPr>
      </w:pPr>
    </w:p>
    <w:p w14:paraId="4AE100D1" w14:textId="77777777" w:rsidR="002260A2" w:rsidRPr="000D5CBE" w:rsidRDefault="002260A2" w:rsidP="002260A2">
      <w:pPr>
        <w:tabs>
          <w:tab w:val="left" w:pos="24"/>
        </w:tabs>
        <w:adjustRightInd w:val="0"/>
        <w:snapToGrid w:val="0"/>
        <w:jc w:val="center"/>
        <w:rPr>
          <w:color w:val="0070C0"/>
          <w:sz w:val="24"/>
          <w:szCs w:val="24"/>
        </w:rPr>
      </w:pPr>
      <w:r w:rsidRPr="000D5CBE">
        <w:rPr>
          <w:b/>
          <w:bCs/>
          <w:i/>
          <w:iCs/>
          <w:color w:val="0070C0"/>
          <w:sz w:val="24"/>
        </w:rPr>
        <w:t>Author</w:t>
      </w:r>
      <w:r w:rsidRPr="000D5CBE">
        <w:rPr>
          <w:rFonts w:eastAsia="SimSun"/>
          <w:color w:val="0070C0"/>
          <w:sz w:val="24"/>
          <w:szCs w:val="24"/>
          <w:vertAlign w:val="superscript"/>
          <w:lang w:eastAsia="zh-CN"/>
        </w:rPr>
        <w:t>1</w:t>
      </w:r>
      <w:r w:rsidRPr="000D5CBE">
        <w:rPr>
          <w:rFonts w:eastAsia="SimSun"/>
          <w:color w:val="0070C0"/>
          <w:sz w:val="24"/>
          <w:szCs w:val="24"/>
          <w:lang w:eastAsia="zh-CN"/>
        </w:rPr>
        <w:t xml:space="preserve">, </w:t>
      </w:r>
      <w:r w:rsidRPr="000D5CBE">
        <w:rPr>
          <w:rFonts w:eastAsia="SimSun"/>
          <w:b/>
          <w:bCs/>
          <w:i/>
          <w:iCs/>
          <w:color w:val="0070C0"/>
          <w:sz w:val="24"/>
          <w:szCs w:val="24"/>
          <w:lang w:eastAsia="zh-CN"/>
        </w:rPr>
        <w:t>Author</w:t>
      </w:r>
      <w:r w:rsidRPr="000D5CBE">
        <w:rPr>
          <w:rFonts w:eastAsia="SimSun"/>
          <w:color w:val="0070C0"/>
          <w:sz w:val="24"/>
          <w:szCs w:val="24"/>
          <w:vertAlign w:val="superscript"/>
          <w:lang w:eastAsia="zh-CN"/>
        </w:rPr>
        <w:t>2</w:t>
      </w:r>
      <w:r w:rsidRPr="000D5CBE">
        <w:rPr>
          <w:rFonts w:eastAsia="SimSun"/>
          <w:color w:val="0070C0"/>
          <w:sz w:val="24"/>
          <w:szCs w:val="24"/>
          <w:lang w:val="id-ID" w:eastAsia="zh-CN"/>
        </w:rPr>
        <w:t xml:space="preserve">, </w:t>
      </w:r>
      <w:r w:rsidRPr="00C6132E">
        <w:rPr>
          <w:rFonts w:eastAsia="SimSun"/>
          <w:b/>
          <w:bCs/>
          <w:i/>
          <w:iCs/>
          <w:color w:val="0070C0"/>
          <w:sz w:val="24"/>
          <w:szCs w:val="24"/>
          <w:lang w:eastAsia="zh-CN"/>
        </w:rPr>
        <w:t>Author</w:t>
      </w:r>
      <w:r w:rsidRPr="00C6132E">
        <w:rPr>
          <w:rFonts w:eastAsia="SimSun"/>
          <w:color w:val="0070C0"/>
          <w:sz w:val="24"/>
          <w:szCs w:val="24"/>
          <w:vertAlign w:val="superscript"/>
          <w:lang w:eastAsia="zh-CN"/>
        </w:rPr>
        <w:t>3</w:t>
      </w:r>
    </w:p>
    <w:p w14:paraId="34E93B34" w14:textId="77777777" w:rsidR="002260A2" w:rsidRPr="00967F50" w:rsidRDefault="002260A2" w:rsidP="002260A2">
      <w:pPr>
        <w:tabs>
          <w:tab w:val="left" w:pos="24"/>
        </w:tabs>
        <w:adjustRightInd w:val="0"/>
        <w:snapToGrid w:val="0"/>
        <w:spacing w:beforeLines="50" w:before="120"/>
        <w:jc w:val="center"/>
        <w:rPr>
          <w:iCs/>
          <w:sz w:val="22"/>
          <w:szCs w:val="22"/>
        </w:rPr>
      </w:pPr>
      <w:r w:rsidRPr="00967F50">
        <w:rPr>
          <w:iCs/>
          <w:sz w:val="22"/>
          <w:szCs w:val="22"/>
          <w:vertAlign w:val="superscript"/>
          <w:lang w:eastAsia="ko-KR"/>
        </w:rPr>
        <w:t>1</w:t>
      </w:r>
      <w:r>
        <w:rPr>
          <w:iCs/>
          <w:sz w:val="22"/>
          <w:szCs w:val="22"/>
          <w:vertAlign w:val="superscript"/>
          <w:lang w:eastAsia="ko-KR"/>
        </w:rPr>
        <w:t>,2</w:t>
      </w:r>
      <w:r w:rsidRPr="00967F50">
        <w:rPr>
          <w:iCs/>
          <w:sz w:val="22"/>
          <w:szCs w:val="22"/>
        </w:rPr>
        <w:t>Name of Department</w:t>
      </w:r>
      <w:r>
        <w:rPr>
          <w:iCs/>
          <w:sz w:val="22"/>
          <w:szCs w:val="22"/>
        </w:rPr>
        <w:t xml:space="preserve"> or Faculty</w:t>
      </w:r>
      <w:r w:rsidRPr="00967F50">
        <w:rPr>
          <w:iCs/>
          <w:sz w:val="22"/>
          <w:szCs w:val="22"/>
        </w:rPr>
        <w:t>, University, Country</w:t>
      </w:r>
    </w:p>
    <w:p w14:paraId="72910318" w14:textId="77777777" w:rsidR="002260A2" w:rsidRPr="00967F50" w:rsidRDefault="002260A2" w:rsidP="002260A2">
      <w:pPr>
        <w:tabs>
          <w:tab w:val="left" w:pos="24"/>
        </w:tabs>
        <w:adjustRightInd w:val="0"/>
        <w:snapToGrid w:val="0"/>
        <w:spacing w:beforeLines="50" w:before="120"/>
        <w:jc w:val="center"/>
        <w:rPr>
          <w:iCs/>
          <w:sz w:val="22"/>
          <w:szCs w:val="22"/>
        </w:rPr>
      </w:pPr>
      <w:r w:rsidRPr="00967F50">
        <w:rPr>
          <w:iCs/>
          <w:sz w:val="22"/>
          <w:szCs w:val="22"/>
          <w:vertAlign w:val="superscript"/>
        </w:rPr>
        <w:t>3</w:t>
      </w:r>
      <w:r w:rsidRPr="00967F50">
        <w:rPr>
          <w:iCs/>
          <w:sz w:val="22"/>
          <w:szCs w:val="22"/>
        </w:rPr>
        <w:t>Name of Department</w:t>
      </w:r>
      <w:r>
        <w:rPr>
          <w:iCs/>
          <w:sz w:val="22"/>
          <w:szCs w:val="22"/>
        </w:rPr>
        <w:t xml:space="preserve"> or Faculty</w:t>
      </w:r>
      <w:r w:rsidRPr="00967F50">
        <w:rPr>
          <w:iCs/>
          <w:sz w:val="22"/>
          <w:szCs w:val="22"/>
        </w:rPr>
        <w:t>, University, Country</w:t>
      </w:r>
    </w:p>
    <w:p w14:paraId="40309B51" w14:textId="77777777" w:rsidR="002260A2" w:rsidRPr="00C6132E" w:rsidRDefault="002260A2" w:rsidP="002260A2">
      <w:pPr>
        <w:jc w:val="center"/>
        <w:rPr>
          <w:iCs/>
          <w:color w:val="0070C0"/>
          <w:sz w:val="22"/>
          <w:szCs w:val="22"/>
        </w:rPr>
      </w:pPr>
      <w:r w:rsidRPr="00C6132E">
        <w:rPr>
          <w:iCs/>
          <w:color w:val="0070C0"/>
          <w:sz w:val="22"/>
          <w:szCs w:val="22"/>
          <w:vertAlign w:val="superscript"/>
          <w:lang w:eastAsia="ko-KR"/>
        </w:rPr>
        <w:t>1</w:t>
      </w:r>
      <w:r>
        <w:rPr>
          <w:iCs/>
          <w:color w:val="0070C0"/>
          <w:sz w:val="22"/>
          <w:szCs w:val="22"/>
          <w:lang w:val="id-ID"/>
        </w:rPr>
        <w:t>e</w:t>
      </w:r>
      <w:r w:rsidRPr="00C6132E">
        <w:rPr>
          <w:iCs/>
          <w:color w:val="0070C0"/>
          <w:sz w:val="22"/>
          <w:szCs w:val="22"/>
        </w:rPr>
        <w:t xml:space="preserve">mail, </w:t>
      </w:r>
      <w:r w:rsidRPr="00C6132E">
        <w:rPr>
          <w:iCs/>
          <w:color w:val="0070C0"/>
          <w:sz w:val="22"/>
          <w:szCs w:val="22"/>
          <w:vertAlign w:val="superscript"/>
          <w:lang w:eastAsia="ko-KR"/>
        </w:rPr>
        <w:t>2</w:t>
      </w:r>
      <w:r>
        <w:rPr>
          <w:iCs/>
          <w:color w:val="0070C0"/>
          <w:sz w:val="22"/>
          <w:szCs w:val="22"/>
          <w:lang w:val="id-ID"/>
        </w:rPr>
        <w:t>e</w:t>
      </w:r>
      <w:r w:rsidRPr="00C6132E">
        <w:rPr>
          <w:iCs/>
          <w:color w:val="0070C0"/>
          <w:sz w:val="22"/>
          <w:szCs w:val="22"/>
        </w:rPr>
        <w:t xml:space="preserve">mail, </w:t>
      </w:r>
      <w:r w:rsidRPr="00C6132E">
        <w:rPr>
          <w:iCs/>
          <w:color w:val="0070C0"/>
          <w:sz w:val="22"/>
          <w:szCs w:val="22"/>
          <w:vertAlign w:val="superscript"/>
          <w:lang w:eastAsia="ko-KR"/>
        </w:rPr>
        <w:t>3</w:t>
      </w:r>
      <w:r>
        <w:rPr>
          <w:iCs/>
          <w:color w:val="0070C0"/>
          <w:sz w:val="22"/>
          <w:szCs w:val="22"/>
          <w:lang w:val="id-ID"/>
        </w:rPr>
        <w:t>e</w:t>
      </w:r>
      <w:r w:rsidRPr="00C6132E">
        <w:rPr>
          <w:iCs/>
          <w:color w:val="0070C0"/>
          <w:sz w:val="22"/>
          <w:szCs w:val="22"/>
        </w:rPr>
        <w:t>mail</w:t>
      </w:r>
    </w:p>
    <w:p w14:paraId="23C345F9" w14:textId="77777777" w:rsidR="002260A2" w:rsidRDefault="002260A2" w:rsidP="002260A2">
      <w:pPr>
        <w:tabs>
          <w:tab w:val="left" w:pos="24"/>
        </w:tabs>
        <w:adjustRightInd w:val="0"/>
        <w:snapToGrid w:val="0"/>
        <w:jc w:val="center"/>
        <w:rPr>
          <w:sz w:val="22"/>
          <w:szCs w:val="22"/>
          <w:lang w:val="id-ID"/>
        </w:rPr>
      </w:pPr>
    </w:p>
    <w:p w14:paraId="1560293E" w14:textId="77777777" w:rsidR="002260A2" w:rsidRPr="000D5CBE" w:rsidRDefault="002260A2" w:rsidP="002260A2">
      <w:pPr>
        <w:tabs>
          <w:tab w:val="left" w:pos="24"/>
        </w:tabs>
        <w:adjustRightInd w:val="0"/>
        <w:snapToGrid w:val="0"/>
        <w:jc w:val="center"/>
        <w:rPr>
          <w:color w:val="0070C0"/>
          <w:sz w:val="22"/>
          <w:szCs w:val="22"/>
          <w:lang w:val="id-ID"/>
        </w:rPr>
      </w:pPr>
      <w:r>
        <w:rPr>
          <w:color w:val="0070C0"/>
          <w:sz w:val="22"/>
          <w:szCs w:val="22"/>
        </w:rPr>
        <w:t>Received January</w:t>
      </w:r>
      <w:r>
        <w:rPr>
          <w:color w:val="0070C0"/>
          <w:sz w:val="22"/>
          <w:szCs w:val="22"/>
          <w:lang w:val="id-ID"/>
        </w:rPr>
        <w:t xml:space="preserve"> </w:t>
      </w:r>
      <w:r>
        <w:rPr>
          <w:color w:val="0070C0"/>
          <w:sz w:val="22"/>
          <w:szCs w:val="22"/>
        </w:rPr>
        <w:t>29</w:t>
      </w:r>
      <w:r>
        <w:rPr>
          <w:color w:val="0070C0"/>
          <w:sz w:val="22"/>
          <w:szCs w:val="22"/>
          <w:lang w:val="id-ID"/>
        </w:rPr>
        <w:t xml:space="preserve">, </w:t>
      </w:r>
      <w:r w:rsidRPr="000D5CBE">
        <w:rPr>
          <w:color w:val="0070C0"/>
          <w:sz w:val="22"/>
          <w:szCs w:val="22"/>
        </w:rPr>
        <w:t>202</w:t>
      </w:r>
      <w:r>
        <w:rPr>
          <w:color w:val="0070C0"/>
          <w:sz w:val="22"/>
          <w:szCs w:val="22"/>
        </w:rPr>
        <w:t>5</w:t>
      </w:r>
      <w:r w:rsidRPr="000D5CBE">
        <w:rPr>
          <w:color w:val="0070C0"/>
          <w:sz w:val="22"/>
          <w:szCs w:val="22"/>
        </w:rPr>
        <w:t xml:space="preserve">; Revised </w:t>
      </w:r>
      <w:r>
        <w:rPr>
          <w:color w:val="0070C0"/>
          <w:sz w:val="22"/>
          <w:szCs w:val="22"/>
        </w:rPr>
        <w:t>March</w:t>
      </w:r>
      <w:r w:rsidRPr="000D5CBE">
        <w:rPr>
          <w:color w:val="0070C0"/>
          <w:sz w:val="22"/>
          <w:szCs w:val="22"/>
        </w:rPr>
        <w:t xml:space="preserve"> </w:t>
      </w:r>
      <w:r w:rsidRPr="000D5CBE">
        <w:rPr>
          <w:color w:val="0070C0"/>
          <w:sz w:val="22"/>
          <w:szCs w:val="22"/>
          <w:lang w:val="id-ID"/>
        </w:rPr>
        <w:t>1</w:t>
      </w:r>
      <w:r w:rsidRPr="000D5CBE">
        <w:rPr>
          <w:color w:val="0070C0"/>
          <w:sz w:val="22"/>
          <w:szCs w:val="22"/>
        </w:rPr>
        <w:t>2, 202</w:t>
      </w:r>
      <w:r>
        <w:rPr>
          <w:color w:val="0070C0"/>
          <w:sz w:val="22"/>
          <w:szCs w:val="22"/>
        </w:rPr>
        <w:t>5</w:t>
      </w:r>
      <w:r w:rsidRPr="000D5CBE">
        <w:rPr>
          <w:color w:val="0070C0"/>
          <w:sz w:val="22"/>
          <w:szCs w:val="22"/>
        </w:rPr>
        <w:t xml:space="preserve">; Accepted </w:t>
      </w:r>
      <w:r>
        <w:rPr>
          <w:color w:val="0070C0"/>
          <w:sz w:val="22"/>
          <w:szCs w:val="22"/>
          <w:lang w:val="id-ID"/>
        </w:rPr>
        <w:t>J</w:t>
      </w:r>
      <w:proofErr w:type="spellStart"/>
      <w:r>
        <w:rPr>
          <w:color w:val="0070C0"/>
          <w:sz w:val="22"/>
          <w:szCs w:val="22"/>
        </w:rPr>
        <w:t>uly</w:t>
      </w:r>
      <w:proofErr w:type="spellEnd"/>
      <w:r w:rsidRPr="000D5CBE">
        <w:rPr>
          <w:color w:val="0070C0"/>
          <w:sz w:val="22"/>
          <w:szCs w:val="22"/>
        </w:rPr>
        <w:t xml:space="preserve"> </w:t>
      </w:r>
      <w:r w:rsidRPr="000D5CBE">
        <w:rPr>
          <w:color w:val="0070C0"/>
          <w:sz w:val="22"/>
          <w:szCs w:val="22"/>
          <w:lang w:val="id-ID"/>
        </w:rPr>
        <w:t>07</w:t>
      </w:r>
      <w:r w:rsidRPr="000D5CBE">
        <w:rPr>
          <w:color w:val="0070C0"/>
          <w:sz w:val="22"/>
          <w:szCs w:val="22"/>
        </w:rPr>
        <w:t>, 202</w:t>
      </w:r>
      <w:r>
        <w:rPr>
          <w:color w:val="0070C0"/>
          <w:sz w:val="22"/>
          <w:szCs w:val="22"/>
        </w:rPr>
        <w:t>5</w:t>
      </w:r>
    </w:p>
    <w:p w14:paraId="251AE373" w14:textId="77777777" w:rsidR="002260A2" w:rsidRDefault="002260A2" w:rsidP="002260A2">
      <w:pPr>
        <w:pStyle w:val="BodyText"/>
        <w:tabs>
          <w:tab w:val="left" w:pos="24"/>
        </w:tabs>
        <w:adjustRightInd w:val="0"/>
        <w:snapToGrid w:val="0"/>
        <w:rPr>
          <w:b/>
          <w:bCs/>
          <w:lang w:val="id-ID"/>
        </w:rPr>
      </w:pPr>
    </w:p>
    <w:p w14:paraId="139487E6" w14:textId="77777777" w:rsidR="002260A2" w:rsidRPr="00C87C01" w:rsidRDefault="002260A2" w:rsidP="002260A2">
      <w:pPr>
        <w:pStyle w:val="BodyText"/>
        <w:tabs>
          <w:tab w:val="left" w:pos="24"/>
        </w:tabs>
        <w:adjustRightInd w:val="0"/>
        <w:snapToGrid w:val="0"/>
        <w:jc w:val="center"/>
        <w:rPr>
          <w:b/>
          <w:bCs/>
          <w:i w:val="0"/>
          <w:iCs/>
        </w:rPr>
      </w:pPr>
      <w:r w:rsidRPr="00C87C01">
        <w:rPr>
          <w:b/>
          <w:bCs/>
          <w:i w:val="0"/>
          <w:iCs/>
        </w:rPr>
        <w:t>Abstract</w:t>
      </w:r>
    </w:p>
    <w:p w14:paraId="442E4338" w14:textId="77777777" w:rsidR="002260A2" w:rsidRPr="00351F4B" w:rsidRDefault="002260A2" w:rsidP="002260A2">
      <w:pPr>
        <w:pStyle w:val="BodyText"/>
        <w:tabs>
          <w:tab w:val="left" w:pos="24"/>
        </w:tabs>
        <w:adjustRightInd w:val="0"/>
        <w:snapToGrid w:val="0"/>
        <w:rPr>
          <w:i w:val="0"/>
          <w:iCs/>
        </w:rPr>
      </w:pPr>
      <w:r w:rsidRPr="008A3FBE">
        <w:rPr>
          <w:b/>
          <w:bCs/>
          <w:i w:val="0"/>
          <w:iCs/>
        </w:rPr>
        <w:t>Objective:</w:t>
      </w:r>
      <w:r w:rsidRPr="008A3FBE">
        <w:rPr>
          <w:i w:val="0"/>
          <w:iCs/>
        </w:rPr>
        <w:t xml:space="preserve"> The purpose of this abstract is to serve as a guide for replicating the writing style required in this journal.</w:t>
      </w:r>
      <w:r>
        <w:rPr>
          <w:i w:val="0"/>
          <w:iCs/>
        </w:rPr>
        <w:t xml:space="preserve"> </w:t>
      </w:r>
      <w:r w:rsidRPr="008A3FBE">
        <w:rPr>
          <w:b/>
          <w:bCs/>
          <w:i w:val="0"/>
          <w:iCs/>
        </w:rPr>
        <w:t xml:space="preserve">Theoretical </w:t>
      </w:r>
      <w:r>
        <w:rPr>
          <w:b/>
          <w:bCs/>
          <w:i w:val="0"/>
          <w:iCs/>
        </w:rPr>
        <w:t>f</w:t>
      </w:r>
      <w:r w:rsidRPr="008A3FBE">
        <w:rPr>
          <w:b/>
          <w:bCs/>
          <w:i w:val="0"/>
          <w:iCs/>
        </w:rPr>
        <w:t>ramework:</w:t>
      </w:r>
      <w:r w:rsidRPr="008A3FBE">
        <w:rPr>
          <w:i w:val="0"/>
          <w:iCs/>
        </w:rPr>
        <w:t xml:space="preserve"> The theoretical foundation of this template is based on the principles of observation, imitation, and modification.</w:t>
      </w:r>
      <w:r>
        <w:rPr>
          <w:i w:val="0"/>
          <w:iCs/>
        </w:rPr>
        <w:t xml:space="preserve"> </w:t>
      </w:r>
      <w:r w:rsidRPr="008A3FBE">
        <w:rPr>
          <w:b/>
          <w:bCs/>
          <w:i w:val="0"/>
          <w:iCs/>
        </w:rPr>
        <w:t>Literature review:</w:t>
      </w:r>
      <w:r w:rsidRPr="008A3FBE">
        <w:rPr>
          <w:i w:val="0"/>
          <w:iCs/>
        </w:rPr>
        <w:t xml:space="preserve"> </w:t>
      </w:r>
      <w:bookmarkStart w:id="0" w:name="_Hlk200388396"/>
      <w:r w:rsidRPr="008A3FBE">
        <w:rPr>
          <w:i w:val="0"/>
          <w:iCs/>
        </w:rPr>
        <w:t>The literature review in this template refers to previous studies, which have been adapted and modified by the creator to ensure novelty and distinctiveness.</w:t>
      </w:r>
      <w:bookmarkEnd w:id="0"/>
      <w:r>
        <w:rPr>
          <w:i w:val="0"/>
          <w:iCs/>
        </w:rPr>
        <w:t xml:space="preserve"> </w:t>
      </w:r>
      <w:r w:rsidRPr="008A3FBE">
        <w:rPr>
          <w:b/>
          <w:bCs/>
          <w:i w:val="0"/>
          <w:iCs/>
        </w:rPr>
        <w:t>Methods:</w:t>
      </w:r>
      <w:r w:rsidRPr="008A3FBE">
        <w:rPr>
          <w:i w:val="0"/>
          <w:iCs/>
        </w:rPr>
        <w:t xml:space="preserve"> The writing method must follow a fully-justified, upright text format as shown below the author’s information. The word “Abstract” should be used as the title, centered above the text, in 11-point Times New Roman, boldface type.</w:t>
      </w:r>
      <w:r>
        <w:rPr>
          <w:i w:val="0"/>
          <w:iCs/>
        </w:rPr>
        <w:t xml:space="preserve"> </w:t>
      </w:r>
      <w:r w:rsidRPr="008A3FBE">
        <w:rPr>
          <w:b/>
          <w:bCs/>
          <w:i w:val="0"/>
          <w:iCs/>
        </w:rPr>
        <w:t>Results:</w:t>
      </w:r>
      <w:r w:rsidRPr="008A3FBE">
        <w:rPr>
          <w:i w:val="0"/>
          <w:iCs/>
        </w:rPr>
        <w:t xml:space="preserve"> The abstract content must be written in 11-point font size, single-spaced, and must not exceed 3 inches (18 picas or 7.62 cm) in length. One blank line should be left after the abstract before beginning the main text.</w:t>
      </w:r>
      <w:r>
        <w:rPr>
          <w:i w:val="0"/>
          <w:iCs/>
        </w:rPr>
        <w:t xml:space="preserve"> </w:t>
      </w:r>
      <w:r w:rsidRPr="008A3FBE">
        <w:rPr>
          <w:b/>
          <w:bCs/>
          <w:i w:val="0"/>
          <w:iCs/>
        </w:rPr>
        <w:t>Implications:</w:t>
      </w:r>
      <w:r w:rsidRPr="008A3FBE">
        <w:rPr>
          <w:i w:val="0"/>
          <w:iCs/>
        </w:rPr>
        <w:t xml:space="preserve"> The implication is that the abstract must be written in English, regardless of the language used in the main manuscript.</w:t>
      </w:r>
      <w:r>
        <w:rPr>
          <w:i w:val="0"/>
          <w:iCs/>
        </w:rPr>
        <w:t xml:space="preserve"> </w:t>
      </w:r>
      <w:r w:rsidRPr="008A3FBE">
        <w:rPr>
          <w:b/>
          <w:bCs/>
          <w:i w:val="0"/>
          <w:iCs/>
        </w:rPr>
        <w:t>Novelty</w:t>
      </w:r>
      <w:r w:rsidRPr="008A3FBE">
        <w:rPr>
          <w:i w:val="0"/>
          <w:iCs/>
        </w:rPr>
        <w:t xml:space="preserve">: The abstract must include seven essential components, each marked in bold: 1. Objective, 2. Theoretical </w:t>
      </w:r>
      <w:r>
        <w:rPr>
          <w:i w:val="0"/>
          <w:iCs/>
        </w:rPr>
        <w:t>f</w:t>
      </w:r>
      <w:r w:rsidRPr="008A3FBE">
        <w:rPr>
          <w:i w:val="0"/>
          <w:iCs/>
        </w:rPr>
        <w:t xml:space="preserve">ramework, 3. Literature </w:t>
      </w:r>
      <w:r>
        <w:rPr>
          <w:i w:val="0"/>
          <w:iCs/>
        </w:rPr>
        <w:t>r</w:t>
      </w:r>
      <w:r w:rsidRPr="008A3FBE">
        <w:rPr>
          <w:i w:val="0"/>
          <w:iCs/>
        </w:rPr>
        <w:t>eview, 4. Methods, 5. Results, 6. Implications, and 7. Novelty/Originality. The total word count of the abstract should range between 33</w:t>
      </w:r>
      <w:r>
        <w:rPr>
          <w:i w:val="0"/>
          <w:iCs/>
        </w:rPr>
        <w:t>3-</w:t>
      </w:r>
      <w:r w:rsidRPr="008A3FBE">
        <w:rPr>
          <w:i w:val="0"/>
          <w:iCs/>
        </w:rPr>
        <w:t>355 words.</w:t>
      </w:r>
    </w:p>
    <w:p w14:paraId="3DD58BD1" w14:textId="77777777" w:rsidR="002260A2" w:rsidRPr="00351F4B" w:rsidRDefault="002260A2" w:rsidP="002260A2">
      <w:pPr>
        <w:pStyle w:val="BodyText"/>
        <w:tabs>
          <w:tab w:val="left" w:pos="24"/>
        </w:tabs>
        <w:adjustRightInd w:val="0"/>
        <w:snapToGrid w:val="0"/>
        <w:rPr>
          <w:i w:val="0"/>
          <w:iCs/>
        </w:rPr>
      </w:pPr>
    </w:p>
    <w:p w14:paraId="4461ADE9" w14:textId="77777777" w:rsidR="002260A2" w:rsidRDefault="002260A2" w:rsidP="002260A2">
      <w:pPr>
        <w:pStyle w:val="BodyText"/>
        <w:tabs>
          <w:tab w:val="left" w:pos="24"/>
        </w:tabs>
        <w:adjustRightInd w:val="0"/>
        <w:snapToGrid w:val="0"/>
        <w:rPr>
          <w:i w:val="0"/>
          <w:iCs/>
        </w:rPr>
      </w:pPr>
      <w:r w:rsidRPr="008A3FBE">
        <w:rPr>
          <w:b/>
          <w:bCs/>
          <w:i w:val="0"/>
          <w:iCs/>
        </w:rPr>
        <w:t>Keywords:</w:t>
      </w:r>
      <w:r w:rsidRPr="00351F4B">
        <w:rPr>
          <w:i w:val="0"/>
          <w:iCs/>
        </w:rPr>
        <w:t xml:space="preserve"> 5 keywords, separated by commas</w:t>
      </w:r>
      <w:r>
        <w:rPr>
          <w:i w:val="0"/>
          <w:iCs/>
        </w:rPr>
        <w:t xml:space="preserve">, lowercase style, </w:t>
      </w:r>
      <w:r w:rsidRPr="0079490F">
        <w:rPr>
          <w:i w:val="0"/>
          <w:iCs/>
        </w:rPr>
        <w:t>research, main words</w:t>
      </w:r>
      <w:r>
        <w:rPr>
          <w:i w:val="0"/>
          <w:iCs/>
        </w:rPr>
        <w:t>.</w:t>
      </w:r>
    </w:p>
    <w:p w14:paraId="7259AD71" w14:textId="77777777" w:rsidR="002260A2" w:rsidRPr="0009109B" w:rsidRDefault="002260A2" w:rsidP="002260A2">
      <w:pPr>
        <w:tabs>
          <w:tab w:val="left" w:pos="24"/>
        </w:tabs>
        <w:adjustRightInd w:val="0"/>
        <w:snapToGrid w:val="0"/>
        <w:jc w:val="both"/>
        <w:rPr>
          <w:sz w:val="22"/>
        </w:rPr>
      </w:pPr>
    </w:p>
    <w:p w14:paraId="755FB42B"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INTRODUCTION</w:t>
      </w:r>
    </w:p>
    <w:p w14:paraId="738FDA04" w14:textId="27CA0738" w:rsidR="002260A2" w:rsidRPr="00A46081" w:rsidRDefault="002260A2" w:rsidP="002260A2">
      <w:pPr>
        <w:pStyle w:val="BodyTextIndent"/>
        <w:tabs>
          <w:tab w:val="left" w:pos="24"/>
        </w:tabs>
        <w:adjustRightInd w:val="0"/>
        <w:snapToGrid w:val="0"/>
        <w:spacing w:before="120"/>
        <w:ind w:firstLine="244"/>
        <w:rPr>
          <w:spacing w:val="0"/>
        </w:rPr>
      </w:pPr>
      <w:r w:rsidRPr="00A46081">
        <w:rPr>
          <w:spacing w:val="0"/>
        </w:rPr>
        <w:t xml:space="preserve">Congratulations! Your paper has been accepted for </w:t>
      </w:r>
      <w:r w:rsidRPr="00A46081">
        <w:rPr>
          <w:rFonts w:hint="eastAsia"/>
          <w:spacing w:val="0"/>
        </w:rPr>
        <w:t>journal</w:t>
      </w:r>
      <w:r w:rsidRPr="00A46081">
        <w:rPr>
          <w:spacing w:val="0"/>
        </w:rPr>
        <w:t xml:space="preserve"> publication. Please follow the steps outlined below when submitting your final draft to the </w:t>
      </w:r>
      <w:r w:rsidR="00CB1349">
        <w:rPr>
          <w:spacing w:val="0"/>
        </w:rPr>
        <w:t>WIJCE</w:t>
      </w:r>
      <w:r w:rsidRPr="00A46081">
        <w:rPr>
          <w:spacing w:val="0"/>
        </w:rPr>
        <w:t>. These guidelines include complete descriptions of the fonts, spacing, and related information for producing your proceedings manuscripts</w:t>
      </w:r>
      <w:r>
        <w:rPr>
          <w:spacing w:val="0"/>
        </w:rPr>
        <w:t xml:space="preserve"> </w:t>
      </w:r>
      <w:hyperlink w:anchor="no1" w:history="1">
        <w:r w:rsidRPr="005428B1">
          <w:rPr>
            <w:rStyle w:val="Hyperlink"/>
            <w:sz w:val="18"/>
            <w:szCs w:val="18"/>
          </w:rPr>
          <w:t>[1]</w:t>
        </w:r>
      </w:hyperlink>
      <w:r w:rsidRPr="008B45BC">
        <w:rPr>
          <w:color w:val="000000"/>
          <w:sz w:val="18"/>
          <w:szCs w:val="18"/>
        </w:rPr>
        <w:t>.</w:t>
      </w:r>
    </w:p>
    <w:p w14:paraId="70ABCA27" w14:textId="77777777" w:rsidR="002260A2" w:rsidRDefault="002260A2" w:rsidP="002260A2">
      <w:pPr>
        <w:tabs>
          <w:tab w:val="left" w:pos="24"/>
        </w:tabs>
        <w:adjustRightInd w:val="0"/>
        <w:snapToGrid w:val="0"/>
        <w:jc w:val="both"/>
        <w:rPr>
          <w:bCs/>
          <w:sz w:val="22"/>
        </w:rPr>
      </w:pPr>
    </w:p>
    <w:p w14:paraId="0977405E" w14:textId="77777777" w:rsidR="002260A2" w:rsidRPr="005447A3" w:rsidRDefault="002260A2" w:rsidP="002260A2">
      <w:pPr>
        <w:tabs>
          <w:tab w:val="left" w:pos="24"/>
        </w:tabs>
        <w:adjustRightInd w:val="0"/>
        <w:snapToGrid w:val="0"/>
        <w:jc w:val="both"/>
        <w:rPr>
          <w:b/>
          <w:sz w:val="22"/>
          <w:szCs w:val="22"/>
          <w:lang w:val="id-ID"/>
        </w:rPr>
      </w:pPr>
      <w:r w:rsidRPr="005447A3">
        <w:rPr>
          <w:b/>
          <w:sz w:val="22"/>
          <w:szCs w:val="22"/>
          <w:lang w:val="id-ID"/>
        </w:rPr>
        <w:t>LITERATURE REVIEW</w:t>
      </w:r>
    </w:p>
    <w:p w14:paraId="3EED15EA" w14:textId="77777777" w:rsidR="002260A2" w:rsidRPr="00ED4B2D" w:rsidRDefault="002260A2" w:rsidP="002260A2">
      <w:pPr>
        <w:pStyle w:val="BodyTextIndent"/>
        <w:tabs>
          <w:tab w:val="left" w:pos="24"/>
        </w:tabs>
        <w:adjustRightInd w:val="0"/>
        <w:snapToGrid w:val="0"/>
        <w:spacing w:before="120"/>
        <w:ind w:firstLine="244"/>
        <w:rPr>
          <w:color w:val="000000"/>
          <w:spacing w:val="0"/>
        </w:rPr>
      </w:pPr>
      <w:r w:rsidRPr="00194017">
        <w:rPr>
          <w:color w:val="000000"/>
          <w:spacing w:val="0"/>
        </w:rPr>
        <w:t>The literature review in this template refers to previous studies, which have been adapted and modified by the creator to ensure novelty and distinctiveness.</w:t>
      </w:r>
      <w:r w:rsidRPr="00194017">
        <w:t xml:space="preserve"> </w:t>
      </w:r>
      <w:r w:rsidRPr="00194017">
        <w:rPr>
          <w:color w:val="000000"/>
          <w:spacing w:val="0"/>
        </w:rPr>
        <w:t>Theories about the studies or themes studied and relevant previous research.</w:t>
      </w:r>
    </w:p>
    <w:p w14:paraId="4C16CCFA" w14:textId="77777777" w:rsidR="002260A2" w:rsidRDefault="002260A2" w:rsidP="002260A2">
      <w:pPr>
        <w:tabs>
          <w:tab w:val="left" w:pos="24"/>
        </w:tabs>
        <w:adjustRightInd w:val="0"/>
        <w:snapToGrid w:val="0"/>
        <w:jc w:val="both"/>
        <w:rPr>
          <w:b/>
          <w:sz w:val="22"/>
          <w:szCs w:val="22"/>
        </w:rPr>
      </w:pPr>
    </w:p>
    <w:p w14:paraId="21C282D7"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METHODOLOGY</w:t>
      </w:r>
    </w:p>
    <w:p w14:paraId="3E223AC9" w14:textId="77777777" w:rsidR="002260A2" w:rsidRPr="002A0A4E" w:rsidRDefault="002260A2" w:rsidP="002260A2">
      <w:pPr>
        <w:pStyle w:val="BodyTextIndent"/>
        <w:tabs>
          <w:tab w:val="left" w:pos="24"/>
        </w:tabs>
        <w:adjustRightInd w:val="0"/>
        <w:snapToGrid w:val="0"/>
        <w:spacing w:before="120"/>
        <w:ind w:firstLine="244"/>
        <w:rPr>
          <w:spacing w:val="0"/>
          <w:lang w:val="id-ID"/>
        </w:rPr>
      </w:pPr>
      <w:r w:rsidRPr="00A46081">
        <w:rPr>
          <w:spacing w:val="0"/>
        </w:rPr>
        <w:t xml:space="preserve">All printed material, including text, illustrations, and charts, must be kept within the parameters of the 8 15/16-inch (53.75 picas) column length and 5 15/16-inch (36 picas) column width. Please do not write or print outside of the column parameters. Margins are </w:t>
      </w:r>
      <w:r w:rsidRPr="00A46081">
        <w:rPr>
          <w:spacing w:val="0"/>
        </w:rPr>
        <w:lastRenderedPageBreak/>
        <w:t xml:space="preserve">3.3cm on the left side, 3.65cm on the right, 2.03cm on the top, and 3.05cm on the bottom. Paper orientation </w:t>
      </w:r>
      <w:r>
        <w:rPr>
          <w:spacing w:val="0"/>
        </w:rPr>
        <w:t>o</w:t>
      </w:r>
      <w:r w:rsidRPr="00A46081">
        <w:rPr>
          <w:spacing w:val="0"/>
        </w:rPr>
        <w:t>n all pages should be in portrait style</w:t>
      </w:r>
      <w:r>
        <w:rPr>
          <w:spacing w:val="0"/>
          <w:lang w:val="id-ID"/>
        </w:rPr>
        <w:t xml:space="preserve"> </w:t>
      </w:r>
      <w:hyperlink w:anchor="no2" w:history="1">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[2]</w:t>
        </w:r>
        <w:r w:rsidRPr="005428B1">
          <w:rPr>
            <w:rStyle w:val="Hyperlink"/>
            <w:spacing w:val="0"/>
            <w:sz w:val="18"/>
            <w:szCs w:val="18"/>
          </w:rPr>
          <w:fldChar w:fldCharType="end"/>
        </w:r>
      </w:hyperlink>
      <w:r w:rsidRPr="008B45BC">
        <w:rPr>
          <w:spacing w:val="0"/>
          <w:sz w:val="18"/>
          <w:szCs w:val="18"/>
          <w:lang w:val="id-ID"/>
        </w:rPr>
        <w:t>.</w:t>
      </w:r>
    </w:p>
    <w:p w14:paraId="42361234" w14:textId="77777777" w:rsidR="002260A2" w:rsidRPr="008D7C63" w:rsidRDefault="002260A2" w:rsidP="002260A2">
      <w:pPr>
        <w:pStyle w:val="BodyTextIndent2"/>
        <w:tabs>
          <w:tab w:val="left" w:pos="24"/>
        </w:tabs>
        <w:adjustRightInd w:val="0"/>
        <w:snapToGrid w:val="0"/>
        <w:spacing w:before="0" w:line="240" w:lineRule="auto"/>
        <w:ind w:firstLine="0"/>
        <w:rPr>
          <w:spacing w:val="0"/>
        </w:rPr>
      </w:pPr>
    </w:p>
    <w:p w14:paraId="2F651EEC"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RESULTS AND DISCUSSION</w:t>
      </w:r>
    </w:p>
    <w:p w14:paraId="556008E4" w14:textId="77777777" w:rsidR="002260A2" w:rsidRPr="0081692D" w:rsidRDefault="002260A2" w:rsidP="002260A2">
      <w:pPr>
        <w:pStyle w:val="BodyTextIndent"/>
        <w:tabs>
          <w:tab w:val="left" w:pos="24"/>
        </w:tabs>
        <w:adjustRightInd w:val="0"/>
        <w:snapToGrid w:val="0"/>
        <w:spacing w:before="120"/>
        <w:ind w:firstLine="244"/>
        <w:rPr>
          <w:b/>
          <w:sz w:val="28"/>
          <w:szCs w:val="28"/>
          <w:lang w:eastAsia="ko-KR"/>
        </w:rPr>
      </w:pPr>
      <w:r w:rsidRPr="008D7C63">
        <w:rPr>
          <w:spacing w:val="0"/>
        </w:rPr>
        <w:t xml:space="preserve">The main title (on the first page) should begin 1 3/16 inches (7 picas) from the top edge of the page, centered, and in </w:t>
      </w:r>
      <w:r w:rsidRPr="002F6D9C">
        <w:rPr>
          <w:color w:val="00B0F0"/>
          <w:spacing w:val="0"/>
        </w:rPr>
        <w:t>Times New Roman 14-point, boldface</w:t>
      </w:r>
      <w:r>
        <w:rPr>
          <w:spacing w:val="0"/>
        </w:rPr>
        <w:t xml:space="preserve"> type</w:t>
      </w:r>
      <w:r>
        <w:rPr>
          <w:spacing w:val="0"/>
          <w:lang w:val="id-ID"/>
        </w:rPr>
        <w:t xml:space="preserve"> and </w:t>
      </w:r>
      <w:r w:rsidRPr="00825B04">
        <w:rPr>
          <w:color w:val="00B0F0"/>
          <w:spacing w:val="0"/>
          <w:lang w:val="id-ID"/>
        </w:rPr>
        <w:t>UPPERCASE</w:t>
      </w:r>
      <w:r>
        <w:rPr>
          <w:color w:val="00B0F0"/>
          <w:spacing w:val="0"/>
          <w:lang w:val="id-ID"/>
        </w:rPr>
        <w:t xml:space="preserve"> </w:t>
      </w:r>
      <w:hyperlink w:anchor="no3" w:history="1">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w:t>
        </w:r>
        <w:r w:rsidRPr="005428B1">
          <w:rPr>
            <w:rStyle w:val="Hyperlink"/>
            <w:noProof/>
            <w:spacing w:val="0"/>
            <w:sz w:val="18"/>
            <w:szCs w:val="18"/>
            <w:lang w:val="id-ID"/>
          </w:rPr>
          <w:t>3</w:t>
        </w:r>
        <w:r w:rsidRPr="005428B1">
          <w:rPr>
            <w:rStyle w:val="Hyperlink"/>
            <w:noProof/>
            <w:spacing w:val="0"/>
            <w:sz w:val="18"/>
            <w:szCs w:val="18"/>
          </w:rPr>
          <w:t>]</w:t>
        </w:r>
        <w:r w:rsidRPr="005428B1">
          <w:rPr>
            <w:rStyle w:val="Hyperlink"/>
            <w:spacing w:val="0"/>
            <w:sz w:val="18"/>
            <w:szCs w:val="18"/>
          </w:rPr>
          <w:fldChar w:fldCharType="end"/>
        </w:r>
      </w:hyperlink>
      <w:r w:rsidRPr="008B45BC">
        <w:rPr>
          <w:spacing w:val="0"/>
          <w:lang w:val="id-ID"/>
        </w:rPr>
        <w:t>.</w:t>
      </w:r>
      <w:r>
        <w:rPr>
          <w:spacing w:val="0"/>
        </w:rPr>
        <w:t xml:space="preserve"> </w:t>
      </w:r>
    </w:p>
    <w:p w14:paraId="604205C4" w14:textId="77777777" w:rsidR="002260A2" w:rsidRPr="008D7C63" w:rsidRDefault="002260A2" w:rsidP="002260A2">
      <w:pPr>
        <w:tabs>
          <w:tab w:val="left" w:pos="24"/>
        </w:tabs>
        <w:adjustRightInd w:val="0"/>
        <w:snapToGrid w:val="0"/>
        <w:jc w:val="both"/>
        <w:rPr>
          <w:lang w:eastAsia="ko-KR"/>
        </w:rPr>
      </w:pPr>
    </w:p>
    <w:p w14:paraId="5FE42278" w14:textId="77777777" w:rsidR="002260A2" w:rsidRPr="00FF10CE" w:rsidRDefault="002260A2" w:rsidP="002260A2">
      <w:pPr>
        <w:tabs>
          <w:tab w:val="left" w:pos="24"/>
        </w:tabs>
        <w:adjustRightInd w:val="0"/>
        <w:snapToGrid w:val="0"/>
        <w:jc w:val="both"/>
        <w:rPr>
          <w:b/>
          <w:sz w:val="22"/>
          <w:szCs w:val="22"/>
          <w:lang w:eastAsia="ko-KR"/>
        </w:rPr>
      </w:pPr>
      <w:r w:rsidRPr="00FF10CE">
        <w:rPr>
          <w:rFonts w:hint="eastAsia"/>
          <w:b/>
          <w:sz w:val="22"/>
          <w:szCs w:val="22"/>
          <w:lang w:eastAsia="ko-KR"/>
        </w:rPr>
        <w:t>Tables</w:t>
      </w:r>
    </w:p>
    <w:p w14:paraId="4E0B2F82" w14:textId="77777777" w:rsidR="002260A2" w:rsidRPr="006C04C4" w:rsidRDefault="002260A2" w:rsidP="002260A2">
      <w:pPr>
        <w:tabs>
          <w:tab w:val="left" w:pos="24"/>
        </w:tabs>
        <w:adjustRightInd w:val="0"/>
        <w:snapToGrid w:val="0"/>
        <w:spacing w:before="120"/>
        <w:ind w:firstLine="244"/>
        <w:jc w:val="both"/>
        <w:rPr>
          <w:sz w:val="22"/>
          <w:szCs w:val="22"/>
          <w:lang w:val="id-ID" w:eastAsia="ko-KR"/>
        </w:rPr>
      </w:pPr>
      <w:r w:rsidRPr="00FF10CE">
        <w:rPr>
          <w:rFonts w:hint="eastAsia"/>
          <w:sz w:val="22"/>
          <w:szCs w:val="22"/>
          <w:lang w:eastAsia="ko-KR"/>
        </w:rPr>
        <w:t xml:space="preserve">Place tables as close as possible to the text they refer to and align </w:t>
      </w:r>
      <w:r>
        <w:rPr>
          <w:sz w:val="22"/>
          <w:szCs w:val="22"/>
          <w:lang w:eastAsia="ko-KR"/>
        </w:rPr>
        <w:t xml:space="preserve">the </w:t>
      </w:r>
      <w:r w:rsidRPr="002F6D9C">
        <w:rPr>
          <w:rFonts w:hint="eastAsia"/>
          <w:color w:val="00B0F0"/>
          <w:sz w:val="22"/>
          <w:szCs w:val="22"/>
          <w:lang w:eastAsia="ko-KR"/>
        </w:rPr>
        <w:t>center</w:t>
      </w:r>
      <w:r w:rsidRPr="00FF10CE">
        <w:rPr>
          <w:rFonts w:hint="eastAsia"/>
          <w:sz w:val="22"/>
          <w:szCs w:val="22"/>
          <w:lang w:eastAsia="ko-KR"/>
        </w:rPr>
        <w:t>.</w:t>
      </w:r>
      <w:r w:rsidRPr="00FF10CE">
        <w:rPr>
          <w:sz w:val="22"/>
          <w:szCs w:val="22"/>
          <w:lang w:eastAsia="ko-KR"/>
        </w:rPr>
        <w:t xml:space="preserve"> </w:t>
      </w:r>
      <w:r w:rsidRPr="00FF10CE">
        <w:rPr>
          <w:rFonts w:hint="eastAsia"/>
          <w:sz w:val="22"/>
          <w:szCs w:val="22"/>
          <w:lang w:eastAsia="ko-KR"/>
        </w:rPr>
        <w:t>A table i</w:t>
      </w:r>
      <w:r w:rsidRPr="00FF10CE">
        <w:rPr>
          <w:sz w:val="22"/>
          <w:szCs w:val="22"/>
          <w:lang w:eastAsia="ko-KR"/>
        </w:rPr>
        <w:t>s</w:t>
      </w:r>
      <w:r w:rsidRPr="00FF10CE">
        <w:rPr>
          <w:rFonts w:hint="eastAsia"/>
          <w:sz w:val="22"/>
          <w:szCs w:val="22"/>
          <w:lang w:eastAsia="ko-KR"/>
        </w:rPr>
        <w:t xml:space="preserve"> labeled </w:t>
      </w:r>
      <w:r w:rsidRPr="00FF10CE">
        <w:rPr>
          <w:rFonts w:hint="eastAsia"/>
          <w:i/>
          <w:sz w:val="22"/>
          <w:szCs w:val="22"/>
          <w:lang w:eastAsia="ko-KR"/>
        </w:rPr>
        <w:t>Table</w:t>
      </w:r>
      <w:r w:rsidRPr="00FF10CE">
        <w:rPr>
          <w:rFonts w:hint="eastAsia"/>
          <w:sz w:val="22"/>
          <w:szCs w:val="22"/>
          <w:lang w:eastAsia="ko-KR"/>
        </w:rPr>
        <w:t xml:space="preserve"> and given a number (</w:t>
      </w:r>
      <w:r w:rsidRPr="00FF10CE">
        <w:rPr>
          <w:rFonts w:hint="eastAsia"/>
          <w:i/>
          <w:sz w:val="22"/>
          <w:szCs w:val="22"/>
          <w:lang w:eastAsia="ko-KR"/>
        </w:rPr>
        <w:t>e.g.</w:t>
      </w:r>
      <w:r w:rsidRPr="00FF10CE">
        <w:rPr>
          <w:sz w:val="22"/>
          <w:szCs w:val="22"/>
          <w:lang w:eastAsia="ko-KR"/>
        </w:rPr>
        <w:t>,</w:t>
      </w:r>
      <w:r>
        <w:rPr>
          <w:sz w:val="22"/>
          <w:szCs w:val="22"/>
          <w:lang w:eastAsia="ko-KR"/>
        </w:rPr>
        <w:t xml:space="preserve"> </w:t>
      </w:r>
      <w:r w:rsidRPr="00FC4977">
        <w:rPr>
          <w:rFonts w:ascii="Helvetica" w:hAnsi="Helvetica" w:cs="Helvetica"/>
          <w:b/>
          <w:lang w:eastAsia="ko-KR"/>
        </w:rPr>
        <w:t>Table 1.</w:t>
      </w:r>
      <w:r w:rsidRPr="00FC4977">
        <w:rPr>
          <w:rFonts w:hint="eastAsia"/>
          <w:b/>
          <w:lang w:eastAsia="ko-KR"/>
        </w:rPr>
        <w:t xml:space="preserve"> </w:t>
      </w:r>
      <w:r w:rsidRPr="00FC4977">
        <w:rPr>
          <w:rFonts w:ascii="Helvetica" w:hAnsi="Helvetica" w:cs="Helvetica"/>
          <w:b/>
          <w:bCs/>
        </w:rPr>
        <w:t xml:space="preserve">Table of Islamic Education Values and Meanings in the Peta </w:t>
      </w:r>
      <w:proofErr w:type="spellStart"/>
      <w:r w:rsidRPr="00FC4977">
        <w:rPr>
          <w:rFonts w:ascii="Helvetica" w:hAnsi="Helvetica" w:cs="Helvetica"/>
          <w:b/>
          <w:bCs/>
        </w:rPr>
        <w:t>Kapanca</w:t>
      </w:r>
      <w:proofErr w:type="spellEnd"/>
      <w:r w:rsidRPr="00FC4977">
        <w:rPr>
          <w:rFonts w:hint="eastAsia"/>
          <w:lang w:eastAsia="ko-KR"/>
        </w:rPr>
        <w:t xml:space="preserve">) </w:t>
      </w:r>
      <w:r w:rsidRPr="00FF10CE">
        <w:rPr>
          <w:rFonts w:hint="eastAsia"/>
          <w:sz w:val="22"/>
          <w:szCs w:val="22"/>
          <w:lang w:eastAsia="ko-KR"/>
        </w:rPr>
        <w:t xml:space="preserve">it should be numbered </w:t>
      </w:r>
      <w:r w:rsidRPr="00FF10CE">
        <w:rPr>
          <w:sz w:val="22"/>
          <w:szCs w:val="22"/>
          <w:lang w:eastAsia="ko-KR"/>
        </w:rPr>
        <w:t>consecutively</w:t>
      </w:r>
      <w:r w:rsidRPr="00FF10CE">
        <w:rPr>
          <w:rFonts w:hint="eastAsia"/>
          <w:sz w:val="22"/>
          <w:szCs w:val="22"/>
          <w:lang w:eastAsia="ko-KR"/>
        </w:rPr>
        <w:t xml:space="preserve">. </w:t>
      </w:r>
      <w:r w:rsidRPr="00FF10CE">
        <w:rPr>
          <w:sz w:val="22"/>
          <w:szCs w:val="22"/>
          <w:lang w:eastAsia="ko-KR"/>
        </w:rPr>
        <w:t>T</w:t>
      </w:r>
      <w:r w:rsidRPr="00FF10CE">
        <w:rPr>
          <w:rFonts w:hint="eastAsia"/>
          <w:sz w:val="22"/>
          <w:szCs w:val="22"/>
          <w:lang w:eastAsia="ko-KR"/>
        </w:rPr>
        <w:t xml:space="preserve">he table label and caption or </w:t>
      </w:r>
      <w:r w:rsidRPr="00FF10CE">
        <w:rPr>
          <w:sz w:val="22"/>
          <w:szCs w:val="22"/>
          <w:lang w:eastAsia="ko-KR"/>
        </w:rPr>
        <w:t xml:space="preserve">title appear </w:t>
      </w:r>
      <w:r>
        <w:rPr>
          <w:color w:val="00B0F0"/>
          <w:sz w:val="22"/>
          <w:szCs w:val="22"/>
          <w:lang w:eastAsia="ko-KR"/>
        </w:rPr>
        <w:t>1</w:t>
      </w:r>
      <w:r>
        <w:rPr>
          <w:color w:val="00B0F0"/>
          <w:sz w:val="22"/>
          <w:szCs w:val="22"/>
          <w:lang w:val="id-ID" w:eastAsia="ko-KR"/>
        </w:rPr>
        <w:t>1</w:t>
      </w:r>
      <w:proofErr w:type="spellStart"/>
      <w:r w:rsidRPr="006D2106">
        <w:rPr>
          <w:color w:val="00B0F0"/>
          <w:sz w:val="22"/>
          <w:szCs w:val="22"/>
          <w:lang w:eastAsia="ko-KR"/>
        </w:rPr>
        <w:t>pt</w:t>
      </w:r>
      <w:proofErr w:type="spellEnd"/>
      <w:r w:rsidRPr="006D2106">
        <w:rPr>
          <w:color w:val="00B0F0"/>
          <w:sz w:val="22"/>
          <w:szCs w:val="22"/>
          <w:lang w:eastAsia="ko-KR"/>
        </w:rPr>
        <w:t xml:space="preserve"> space </w:t>
      </w:r>
      <w:r w:rsidRPr="006D2106">
        <w:rPr>
          <w:rFonts w:hint="eastAsia"/>
          <w:color w:val="00B0F0"/>
          <w:sz w:val="22"/>
          <w:szCs w:val="22"/>
          <w:lang w:eastAsia="ko-KR"/>
        </w:rPr>
        <w:t>above</w:t>
      </w:r>
      <w:r w:rsidRPr="00FF10CE">
        <w:rPr>
          <w:rFonts w:hint="eastAsia"/>
          <w:sz w:val="22"/>
          <w:szCs w:val="22"/>
          <w:lang w:eastAsia="ko-KR"/>
        </w:rPr>
        <w:t xml:space="preserve"> the </w:t>
      </w:r>
      <w:r w:rsidRPr="00FF10CE">
        <w:rPr>
          <w:sz w:val="22"/>
          <w:szCs w:val="22"/>
          <w:lang w:eastAsia="ko-KR"/>
        </w:rPr>
        <w:t>table</w:t>
      </w:r>
      <w:r w:rsidRPr="00FF10CE">
        <w:rPr>
          <w:rFonts w:hint="eastAsia"/>
          <w:sz w:val="22"/>
          <w:szCs w:val="22"/>
          <w:lang w:eastAsia="ko-KR"/>
        </w:rPr>
        <w:t xml:space="preserve">, </w:t>
      </w:r>
      <w:r>
        <w:rPr>
          <w:sz w:val="22"/>
          <w:szCs w:val="22"/>
          <w:lang w:eastAsia="ko-KR"/>
        </w:rPr>
        <w:t xml:space="preserve">and </w:t>
      </w:r>
      <w:r w:rsidRPr="006D2106">
        <w:rPr>
          <w:color w:val="00B0F0"/>
          <w:sz w:val="22"/>
          <w:szCs w:val="22"/>
          <w:lang w:eastAsia="ko-KR"/>
        </w:rPr>
        <w:t>6pt</w:t>
      </w:r>
      <w:r w:rsidRPr="006D2106">
        <w:rPr>
          <w:rFonts w:hint="eastAsia"/>
          <w:color w:val="00B0F0"/>
          <w:sz w:val="22"/>
          <w:szCs w:val="22"/>
          <w:lang w:eastAsia="ko-KR"/>
        </w:rPr>
        <w:t xml:space="preserve"> </w:t>
      </w:r>
      <w:r w:rsidRPr="006D2106">
        <w:rPr>
          <w:color w:val="00B0F0"/>
          <w:sz w:val="22"/>
          <w:szCs w:val="22"/>
          <w:lang w:eastAsia="ko-KR"/>
        </w:rPr>
        <w:t>space</w:t>
      </w:r>
      <w:r w:rsidRPr="006D2106">
        <w:rPr>
          <w:rFonts w:hint="eastAsia"/>
          <w:color w:val="00B0F0"/>
          <w:sz w:val="22"/>
          <w:szCs w:val="22"/>
          <w:lang w:eastAsia="ko-KR"/>
        </w:rPr>
        <w:t xml:space="preserve"> after</w:t>
      </w:r>
      <w:r w:rsidRPr="00FF10CE">
        <w:rPr>
          <w:rFonts w:hint="eastAsia"/>
          <w:sz w:val="22"/>
          <w:szCs w:val="22"/>
          <w:lang w:eastAsia="ko-KR"/>
        </w:rPr>
        <w:t xml:space="preserve"> the text or paragraph if any</w:t>
      </w:r>
      <w:r w:rsidRPr="00FF10CE">
        <w:rPr>
          <w:sz w:val="22"/>
          <w:szCs w:val="22"/>
          <w:lang w:eastAsia="ko-KR"/>
        </w:rPr>
        <w:t>;</w:t>
      </w:r>
      <w:r w:rsidRPr="00FF10CE">
        <w:rPr>
          <w:rFonts w:hint="eastAsia"/>
          <w:sz w:val="22"/>
          <w:szCs w:val="22"/>
          <w:lang w:eastAsia="ko-KR"/>
        </w:rPr>
        <w:t xml:space="preserve"> it should be uniform fonts and font size, </w:t>
      </w:r>
      <w:r w:rsidRPr="00FF10CE">
        <w:rPr>
          <w:sz w:val="22"/>
          <w:szCs w:val="22"/>
          <w:lang w:eastAsia="ko-KR"/>
        </w:rPr>
        <w:t>and use</w:t>
      </w:r>
      <w:r w:rsidRPr="00FF10CE">
        <w:rPr>
          <w:rFonts w:hint="eastAsia"/>
          <w:sz w:val="22"/>
          <w:szCs w:val="22"/>
          <w:lang w:eastAsia="ko-KR"/>
        </w:rPr>
        <w:t xml:space="preserve"> </w:t>
      </w:r>
      <w:r w:rsidRPr="006D2106">
        <w:rPr>
          <w:rFonts w:hint="eastAsia"/>
          <w:color w:val="00B0F0"/>
          <w:sz w:val="22"/>
          <w:szCs w:val="22"/>
          <w:lang w:eastAsia="ko-KR"/>
        </w:rPr>
        <w:t>1</w:t>
      </w:r>
      <w:r w:rsidRPr="006D2106">
        <w:rPr>
          <w:color w:val="00B0F0"/>
          <w:sz w:val="22"/>
          <w:szCs w:val="22"/>
          <w:lang w:eastAsia="ko-KR"/>
        </w:rPr>
        <w:t>1pt</w:t>
      </w:r>
      <w:r w:rsidRPr="00FF10CE">
        <w:rPr>
          <w:rFonts w:hint="eastAsia"/>
          <w:sz w:val="22"/>
          <w:szCs w:val="22"/>
          <w:lang w:eastAsia="ko-KR"/>
        </w:rPr>
        <w:t xml:space="preserve"> font size and </w:t>
      </w:r>
      <w:r w:rsidRPr="006D2106">
        <w:rPr>
          <w:color w:val="00B0F0"/>
          <w:sz w:val="22"/>
          <w:szCs w:val="22"/>
          <w:lang w:eastAsia="ko-KR"/>
        </w:rPr>
        <w:t>Helvetica</w:t>
      </w:r>
      <w:r w:rsidRPr="006D2106">
        <w:rPr>
          <w:rFonts w:hint="eastAsia"/>
          <w:color w:val="00B0F0"/>
          <w:sz w:val="22"/>
          <w:szCs w:val="22"/>
          <w:lang w:eastAsia="ko-KR"/>
        </w:rPr>
        <w:t xml:space="preserve"> style, capitalized</w:t>
      </w:r>
      <w:r w:rsidRPr="00FF10CE">
        <w:rPr>
          <w:rFonts w:hint="eastAsia"/>
          <w:sz w:val="22"/>
          <w:szCs w:val="22"/>
          <w:lang w:eastAsia="ko-KR"/>
        </w:rPr>
        <w:t xml:space="preserve"> </w:t>
      </w:r>
      <w:r w:rsidRPr="00FF10CE">
        <w:rPr>
          <w:sz w:val="22"/>
          <w:szCs w:val="22"/>
          <w:lang w:eastAsia="ko-KR"/>
        </w:rPr>
        <w:t>similar</w:t>
      </w:r>
      <w:r>
        <w:rPr>
          <w:sz w:val="22"/>
          <w:szCs w:val="22"/>
          <w:lang w:eastAsia="ko-KR"/>
        </w:rPr>
        <w:t>ly</w:t>
      </w:r>
      <w:r w:rsidRPr="00FF10CE">
        <w:rPr>
          <w:sz w:val="22"/>
          <w:szCs w:val="22"/>
          <w:lang w:eastAsia="ko-KR"/>
        </w:rPr>
        <w:t xml:space="preserve"> to paper</w:t>
      </w:r>
      <w:r w:rsidRPr="00FF10CE">
        <w:rPr>
          <w:rFonts w:hint="eastAsia"/>
          <w:sz w:val="22"/>
          <w:szCs w:val="22"/>
          <w:lang w:eastAsia="ko-KR"/>
        </w:rPr>
        <w:t xml:space="preserve"> title, </w:t>
      </w:r>
      <w:r w:rsidRPr="00FF10CE">
        <w:rPr>
          <w:sz w:val="22"/>
          <w:szCs w:val="22"/>
          <w:lang w:eastAsia="ko-KR"/>
        </w:rPr>
        <w:t>aligned</w:t>
      </w:r>
      <w:r w:rsidRPr="00FF10CE">
        <w:rPr>
          <w:rFonts w:hint="eastAsia"/>
          <w:sz w:val="22"/>
          <w:szCs w:val="22"/>
          <w:lang w:eastAsia="ko-KR"/>
        </w:rPr>
        <w:t xml:space="preserve"> </w:t>
      </w:r>
      <w:r w:rsidRPr="006D2106">
        <w:rPr>
          <w:rFonts w:hint="eastAsia"/>
          <w:color w:val="00B0F0"/>
          <w:sz w:val="22"/>
          <w:szCs w:val="22"/>
          <w:lang w:eastAsia="ko-KR"/>
        </w:rPr>
        <w:t>center</w:t>
      </w:r>
      <w:r>
        <w:rPr>
          <w:color w:val="00B0F0"/>
          <w:sz w:val="22"/>
          <w:szCs w:val="22"/>
          <w:lang w:eastAsia="ko-KR"/>
        </w:rPr>
        <w:t>,</w:t>
      </w:r>
      <w:r w:rsidRPr="00FF10CE">
        <w:rPr>
          <w:rFonts w:hint="eastAsia"/>
          <w:sz w:val="22"/>
          <w:szCs w:val="22"/>
          <w:lang w:eastAsia="ko-KR"/>
        </w:rPr>
        <w:t xml:space="preserve"> and </w:t>
      </w:r>
      <w:r w:rsidRPr="006D2106">
        <w:rPr>
          <w:rFonts w:hint="eastAsia"/>
          <w:color w:val="00B0F0"/>
          <w:sz w:val="22"/>
          <w:szCs w:val="22"/>
          <w:lang w:eastAsia="ko-KR"/>
        </w:rPr>
        <w:t>bold</w:t>
      </w:r>
      <w:r w:rsidRPr="0068117B">
        <w:rPr>
          <w:rFonts w:hint="eastAsia"/>
          <w:color w:val="00B0F0"/>
          <w:sz w:val="22"/>
          <w:szCs w:val="22"/>
          <w:lang w:eastAsia="ko-KR"/>
        </w:rPr>
        <w:t>face</w:t>
      </w:r>
      <w:r w:rsidRPr="00FF10CE">
        <w:rPr>
          <w:rFonts w:hint="eastAsia"/>
          <w:sz w:val="22"/>
          <w:szCs w:val="22"/>
          <w:lang w:eastAsia="ko-KR"/>
        </w:rPr>
        <w:t xml:space="preserve">. </w:t>
      </w:r>
      <w:r w:rsidRPr="00FF10CE">
        <w:rPr>
          <w:sz w:val="22"/>
          <w:szCs w:val="22"/>
          <w:lang w:eastAsia="ko-KR"/>
        </w:rPr>
        <w:t>S</w:t>
      </w:r>
      <w:r w:rsidRPr="00FF10CE">
        <w:rPr>
          <w:rFonts w:hint="eastAsia"/>
          <w:sz w:val="22"/>
          <w:szCs w:val="22"/>
          <w:lang w:eastAsia="ko-KR"/>
        </w:rPr>
        <w:t>ources and notes appear below the table, aligned left.</w:t>
      </w:r>
      <w:r w:rsidRPr="00FF10CE">
        <w:rPr>
          <w:sz w:val="22"/>
          <w:szCs w:val="22"/>
          <w:lang w:eastAsia="ko-KR"/>
        </w:rPr>
        <w:t xml:space="preserve"> All tables must be </w:t>
      </w:r>
      <w:r>
        <w:rPr>
          <w:sz w:val="22"/>
          <w:szCs w:val="22"/>
          <w:lang w:eastAsia="ko-KR"/>
        </w:rPr>
        <w:t>in portrait orientation</w:t>
      </w:r>
      <w:r>
        <w:rPr>
          <w:sz w:val="22"/>
          <w:szCs w:val="22"/>
          <w:lang w:val="id-ID" w:eastAsia="ko-KR"/>
        </w:rPr>
        <w:t xml:space="preserve"> </w:t>
      </w:r>
      <w:hyperlink w:anchor="no4" w:history="1">
        <w:r w:rsidRPr="005428B1">
          <w:rPr>
            <w:rStyle w:val="Hyperlink"/>
            <w:sz w:val="18"/>
            <w:szCs w:val="18"/>
          </w:rPr>
          <w:fldChar w:fldCharType="begin" w:fldLock="1"/>
        </w:r>
        <w:r w:rsidRPr="005428B1">
          <w:rPr>
            <w:rStyle w:val="Hyperlink"/>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z w:val="18"/>
            <w:szCs w:val="18"/>
          </w:rPr>
          <w:fldChar w:fldCharType="separate"/>
        </w:r>
        <w:r w:rsidRPr="005428B1">
          <w:rPr>
            <w:rStyle w:val="Hyperlink"/>
            <w:noProof/>
            <w:sz w:val="18"/>
            <w:szCs w:val="18"/>
          </w:rPr>
          <w:t>[</w:t>
        </w:r>
        <w:r w:rsidRPr="005428B1">
          <w:rPr>
            <w:rStyle w:val="Hyperlink"/>
            <w:noProof/>
            <w:sz w:val="18"/>
            <w:szCs w:val="18"/>
            <w:lang w:val="id-ID"/>
          </w:rPr>
          <w:t>4</w:t>
        </w:r>
        <w:r w:rsidRPr="005428B1">
          <w:rPr>
            <w:rStyle w:val="Hyperlink"/>
            <w:noProof/>
            <w:sz w:val="18"/>
            <w:szCs w:val="18"/>
          </w:rPr>
          <w:t>]</w:t>
        </w:r>
        <w:r w:rsidRPr="005428B1">
          <w:rPr>
            <w:rStyle w:val="Hyperlink"/>
            <w:sz w:val="18"/>
            <w:szCs w:val="18"/>
          </w:rPr>
          <w:fldChar w:fldCharType="end"/>
        </w:r>
      </w:hyperlink>
      <w:r>
        <w:rPr>
          <w:sz w:val="18"/>
          <w:szCs w:val="18"/>
          <w:lang w:val="id-ID"/>
        </w:rPr>
        <w:t>.</w:t>
      </w:r>
    </w:p>
    <w:p w14:paraId="1E2A66DE" w14:textId="77777777" w:rsidR="002260A2" w:rsidRPr="00FC4977" w:rsidRDefault="002260A2" w:rsidP="002260A2">
      <w:pPr>
        <w:tabs>
          <w:tab w:val="left" w:pos="24"/>
        </w:tabs>
        <w:adjustRightInd w:val="0"/>
        <w:snapToGrid w:val="0"/>
        <w:spacing w:before="240" w:after="120"/>
        <w:jc w:val="center"/>
        <w:rPr>
          <w:lang w:eastAsia="ko-KR"/>
        </w:rPr>
      </w:pPr>
      <w:r w:rsidRPr="00FC4977">
        <w:rPr>
          <w:rFonts w:ascii="Helvetica" w:hAnsi="Helvetica" w:cs="Helvetica"/>
          <w:b/>
          <w:lang w:eastAsia="ko-KR"/>
        </w:rPr>
        <w:t>Table 1.</w:t>
      </w:r>
      <w:r w:rsidRPr="00FC4977">
        <w:rPr>
          <w:rFonts w:hint="eastAsia"/>
          <w:b/>
          <w:lang w:eastAsia="ko-KR"/>
        </w:rPr>
        <w:t xml:space="preserve"> </w:t>
      </w:r>
      <w:r w:rsidRPr="00FC4977">
        <w:rPr>
          <w:rFonts w:ascii="Helvetica" w:hAnsi="Helvetica" w:cs="Helvetica"/>
          <w:b/>
          <w:bCs/>
        </w:rPr>
        <w:t>Table Label</w:t>
      </w:r>
    </w:p>
    <w:tbl>
      <w:tblPr>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221"/>
        <w:gridCol w:w="1417"/>
        <w:gridCol w:w="1418"/>
        <w:gridCol w:w="1295"/>
        <w:gridCol w:w="1458"/>
      </w:tblGrid>
      <w:tr w:rsidR="002260A2" w:rsidRPr="009849D1" w14:paraId="7E10DF4D" w14:textId="77777777" w:rsidTr="00EF0232">
        <w:trPr>
          <w:jc w:val="center"/>
        </w:trPr>
        <w:tc>
          <w:tcPr>
            <w:tcW w:w="1221" w:type="dxa"/>
            <w:tcBorders>
              <w:top w:val="single" w:sz="4" w:space="0" w:color="FFFFFF"/>
              <w:left w:val="single" w:sz="4" w:space="0" w:color="FFFFFF"/>
              <w:right w:val="nil"/>
            </w:tcBorders>
            <w:shd w:val="clear" w:color="auto" w:fill="4472C4"/>
          </w:tcPr>
          <w:p w14:paraId="5BB927EA"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No</w:t>
            </w:r>
          </w:p>
        </w:tc>
        <w:tc>
          <w:tcPr>
            <w:tcW w:w="1417" w:type="dxa"/>
            <w:tcBorders>
              <w:top w:val="single" w:sz="4" w:space="0" w:color="FFFFFF"/>
              <w:left w:val="nil"/>
              <w:right w:val="nil"/>
            </w:tcBorders>
            <w:shd w:val="clear" w:color="auto" w:fill="4472C4"/>
          </w:tcPr>
          <w:p w14:paraId="693D30F8" w14:textId="77777777" w:rsidR="002260A2" w:rsidRPr="009849D1" w:rsidRDefault="002260A2" w:rsidP="00EF0232">
            <w:pPr>
              <w:tabs>
                <w:tab w:val="left" w:pos="24"/>
              </w:tabs>
              <w:adjustRightInd w:val="0"/>
              <w:snapToGrid w:val="0"/>
              <w:jc w:val="both"/>
              <w:rPr>
                <w:b/>
                <w:bCs/>
                <w:color w:val="FFFFFF"/>
                <w:sz w:val="22"/>
                <w:szCs w:val="22"/>
                <w:lang w:eastAsia="ko-KR"/>
              </w:rPr>
            </w:pPr>
          </w:p>
        </w:tc>
        <w:tc>
          <w:tcPr>
            <w:tcW w:w="1418" w:type="dxa"/>
            <w:tcBorders>
              <w:top w:val="single" w:sz="4" w:space="0" w:color="FFFFFF"/>
              <w:left w:val="nil"/>
              <w:right w:val="nil"/>
            </w:tcBorders>
            <w:shd w:val="clear" w:color="auto" w:fill="4472C4"/>
          </w:tcPr>
          <w:p w14:paraId="6B8C88B0" w14:textId="77777777" w:rsidR="002260A2" w:rsidRPr="009849D1" w:rsidRDefault="002260A2" w:rsidP="00EF0232">
            <w:pPr>
              <w:tabs>
                <w:tab w:val="left" w:pos="24"/>
              </w:tabs>
              <w:adjustRightInd w:val="0"/>
              <w:snapToGrid w:val="0"/>
              <w:jc w:val="both"/>
              <w:rPr>
                <w:b/>
                <w:bCs/>
                <w:color w:val="FFFFFF"/>
                <w:sz w:val="22"/>
                <w:szCs w:val="22"/>
                <w:lang w:eastAsia="ko-KR"/>
              </w:rPr>
            </w:pPr>
          </w:p>
        </w:tc>
        <w:tc>
          <w:tcPr>
            <w:tcW w:w="1295" w:type="dxa"/>
            <w:tcBorders>
              <w:top w:val="single" w:sz="4" w:space="0" w:color="FFFFFF"/>
              <w:left w:val="nil"/>
              <w:right w:val="nil"/>
            </w:tcBorders>
            <w:shd w:val="clear" w:color="auto" w:fill="4472C4"/>
          </w:tcPr>
          <w:p w14:paraId="0964A5AD" w14:textId="77777777" w:rsidR="002260A2" w:rsidRPr="009849D1" w:rsidRDefault="002260A2" w:rsidP="00EF0232">
            <w:pPr>
              <w:tabs>
                <w:tab w:val="left" w:pos="24"/>
              </w:tabs>
              <w:adjustRightInd w:val="0"/>
              <w:snapToGrid w:val="0"/>
              <w:jc w:val="both"/>
              <w:rPr>
                <w:b/>
                <w:bCs/>
                <w:color w:val="FFFFFF"/>
                <w:sz w:val="22"/>
                <w:szCs w:val="22"/>
                <w:lang w:eastAsia="ko-KR"/>
              </w:rPr>
            </w:pPr>
          </w:p>
        </w:tc>
        <w:tc>
          <w:tcPr>
            <w:tcW w:w="1458" w:type="dxa"/>
            <w:tcBorders>
              <w:top w:val="single" w:sz="4" w:space="0" w:color="FFFFFF"/>
              <w:left w:val="nil"/>
              <w:right w:val="single" w:sz="4" w:space="0" w:color="FFFFFF"/>
            </w:tcBorders>
            <w:shd w:val="clear" w:color="auto" w:fill="4472C4"/>
          </w:tcPr>
          <w:p w14:paraId="75349A50" w14:textId="77777777" w:rsidR="002260A2" w:rsidRPr="009849D1" w:rsidRDefault="002260A2" w:rsidP="00EF0232">
            <w:pPr>
              <w:tabs>
                <w:tab w:val="left" w:pos="24"/>
              </w:tabs>
              <w:adjustRightInd w:val="0"/>
              <w:snapToGrid w:val="0"/>
              <w:jc w:val="both"/>
              <w:rPr>
                <w:b/>
                <w:bCs/>
                <w:color w:val="FFFFFF"/>
                <w:sz w:val="22"/>
                <w:szCs w:val="22"/>
                <w:lang w:eastAsia="ko-KR"/>
              </w:rPr>
            </w:pPr>
          </w:p>
        </w:tc>
      </w:tr>
      <w:tr w:rsidR="002260A2" w:rsidRPr="009849D1" w14:paraId="6B5F222B" w14:textId="77777777" w:rsidTr="00EF0232">
        <w:trPr>
          <w:jc w:val="center"/>
        </w:trPr>
        <w:tc>
          <w:tcPr>
            <w:tcW w:w="1221" w:type="dxa"/>
            <w:tcBorders>
              <w:top w:val="single" w:sz="4" w:space="0" w:color="FFFFFF"/>
              <w:left w:val="single" w:sz="4" w:space="0" w:color="FFFFFF"/>
            </w:tcBorders>
            <w:shd w:val="clear" w:color="auto" w:fill="4472C4"/>
          </w:tcPr>
          <w:p w14:paraId="68539112"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1</w:t>
            </w:r>
          </w:p>
        </w:tc>
        <w:tc>
          <w:tcPr>
            <w:tcW w:w="1417" w:type="dxa"/>
            <w:shd w:val="clear" w:color="auto" w:fill="B4C6E7"/>
          </w:tcPr>
          <w:p w14:paraId="68F1425E" w14:textId="77777777" w:rsidR="002260A2" w:rsidRPr="009849D1" w:rsidRDefault="002260A2" w:rsidP="00EF0232">
            <w:pPr>
              <w:tabs>
                <w:tab w:val="left" w:pos="24"/>
              </w:tabs>
              <w:adjustRightInd w:val="0"/>
              <w:snapToGrid w:val="0"/>
              <w:jc w:val="both"/>
              <w:rPr>
                <w:sz w:val="22"/>
                <w:szCs w:val="22"/>
                <w:lang w:eastAsia="ko-KR"/>
              </w:rPr>
            </w:pPr>
          </w:p>
        </w:tc>
        <w:tc>
          <w:tcPr>
            <w:tcW w:w="1418" w:type="dxa"/>
            <w:shd w:val="clear" w:color="auto" w:fill="B4C6E7"/>
          </w:tcPr>
          <w:p w14:paraId="0A8C0065" w14:textId="77777777" w:rsidR="002260A2" w:rsidRPr="009849D1" w:rsidRDefault="002260A2" w:rsidP="00EF0232">
            <w:pPr>
              <w:tabs>
                <w:tab w:val="left" w:pos="24"/>
              </w:tabs>
              <w:adjustRightInd w:val="0"/>
              <w:snapToGrid w:val="0"/>
              <w:jc w:val="both"/>
              <w:rPr>
                <w:sz w:val="22"/>
                <w:szCs w:val="22"/>
                <w:lang w:eastAsia="ko-KR"/>
              </w:rPr>
            </w:pPr>
          </w:p>
        </w:tc>
        <w:tc>
          <w:tcPr>
            <w:tcW w:w="1295" w:type="dxa"/>
            <w:shd w:val="clear" w:color="auto" w:fill="B4C6E7"/>
          </w:tcPr>
          <w:p w14:paraId="37F7D9EA" w14:textId="77777777" w:rsidR="002260A2" w:rsidRPr="009849D1" w:rsidRDefault="002260A2" w:rsidP="00EF0232">
            <w:pPr>
              <w:tabs>
                <w:tab w:val="left" w:pos="24"/>
              </w:tabs>
              <w:adjustRightInd w:val="0"/>
              <w:snapToGrid w:val="0"/>
              <w:jc w:val="both"/>
              <w:rPr>
                <w:sz w:val="22"/>
                <w:szCs w:val="22"/>
                <w:lang w:eastAsia="ko-KR"/>
              </w:rPr>
            </w:pPr>
          </w:p>
        </w:tc>
        <w:tc>
          <w:tcPr>
            <w:tcW w:w="1458" w:type="dxa"/>
            <w:shd w:val="clear" w:color="auto" w:fill="B4C6E7"/>
          </w:tcPr>
          <w:p w14:paraId="3A6FBAD4" w14:textId="77777777" w:rsidR="002260A2" w:rsidRPr="009849D1" w:rsidRDefault="002260A2" w:rsidP="00EF0232">
            <w:pPr>
              <w:tabs>
                <w:tab w:val="left" w:pos="24"/>
              </w:tabs>
              <w:adjustRightInd w:val="0"/>
              <w:snapToGrid w:val="0"/>
              <w:jc w:val="both"/>
              <w:rPr>
                <w:sz w:val="22"/>
                <w:szCs w:val="22"/>
                <w:lang w:eastAsia="ko-KR"/>
              </w:rPr>
            </w:pPr>
          </w:p>
        </w:tc>
      </w:tr>
      <w:tr w:rsidR="002260A2" w:rsidRPr="009849D1" w14:paraId="36F64E19" w14:textId="77777777" w:rsidTr="00EF0232">
        <w:trPr>
          <w:jc w:val="center"/>
        </w:trPr>
        <w:tc>
          <w:tcPr>
            <w:tcW w:w="1221" w:type="dxa"/>
            <w:tcBorders>
              <w:left w:val="single" w:sz="4" w:space="0" w:color="FFFFFF"/>
            </w:tcBorders>
            <w:shd w:val="clear" w:color="auto" w:fill="4472C4"/>
          </w:tcPr>
          <w:p w14:paraId="3BAEAC94"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2</w:t>
            </w:r>
          </w:p>
        </w:tc>
        <w:tc>
          <w:tcPr>
            <w:tcW w:w="1417" w:type="dxa"/>
            <w:shd w:val="clear" w:color="auto" w:fill="D9E2F3"/>
          </w:tcPr>
          <w:p w14:paraId="371F8567" w14:textId="77777777" w:rsidR="002260A2" w:rsidRPr="009849D1" w:rsidRDefault="002260A2" w:rsidP="00EF0232">
            <w:pPr>
              <w:tabs>
                <w:tab w:val="left" w:pos="24"/>
              </w:tabs>
              <w:adjustRightInd w:val="0"/>
              <w:snapToGrid w:val="0"/>
              <w:jc w:val="both"/>
              <w:rPr>
                <w:sz w:val="22"/>
                <w:szCs w:val="22"/>
                <w:lang w:eastAsia="ko-KR"/>
              </w:rPr>
            </w:pPr>
          </w:p>
        </w:tc>
        <w:tc>
          <w:tcPr>
            <w:tcW w:w="1418" w:type="dxa"/>
            <w:shd w:val="clear" w:color="auto" w:fill="D9E2F3"/>
          </w:tcPr>
          <w:p w14:paraId="4F4D9FE0" w14:textId="77777777" w:rsidR="002260A2" w:rsidRPr="009849D1" w:rsidRDefault="002260A2" w:rsidP="00EF0232">
            <w:pPr>
              <w:tabs>
                <w:tab w:val="left" w:pos="24"/>
              </w:tabs>
              <w:adjustRightInd w:val="0"/>
              <w:snapToGrid w:val="0"/>
              <w:jc w:val="both"/>
              <w:rPr>
                <w:sz w:val="22"/>
                <w:szCs w:val="22"/>
                <w:lang w:eastAsia="ko-KR"/>
              </w:rPr>
            </w:pPr>
          </w:p>
        </w:tc>
        <w:tc>
          <w:tcPr>
            <w:tcW w:w="1295" w:type="dxa"/>
            <w:shd w:val="clear" w:color="auto" w:fill="D9E2F3"/>
          </w:tcPr>
          <w:p w14:paraId="6FFB3DF2" w14:textId="77777777" w:rsidR="002260A2" w:rsidRPr="009849D1" w:rsidRDefault="002260A2" w:rsidP="00EF0232">
            <w:pPr>
              <w:tabs>
                <w:tab w:val="left" w:pos="24"/>
              </w:tabs>
              <w:adjustRightInd w:val="0"/>
              <w:snapToGrid w:val="0"/>
              <w:jc w:val="both"/>
              <w:rPr>
                <w:sz w:val="22"/>
                <w:szCs w:val="22"/>
                <w:lang w:eastAsia="ko-KR"/>
              </w:rPr>
            </w:pPr>
          </w:p>
        </w:tc>
        <w:tc>
          <w:tcPr>
            <w:tcW w:w="1458" w:type="dxa"/>
            <w:shd w:val="clear" w:color="auto" w:fill="D9E2F3"/>
          </w:tcPr>
          <w:p w14:paraId="14846A7F" w14:textId="77777777" w:rsidR="002260A2" w:rsidRPr="009849D1" w:rsidRDefault="002260A2" w:rsidP="00EF0232">
            <w:pPr>
              <w:tabs>
                <w:tab w:val="left" w:pos="24"/>
              </w:tabs>
              <w:adjustRightInd w:val="0"/>
              <w:snapToGrid w:val="0"/>
              <w:jc w:val="both"/>
              <w:rPr>
                <w:sz w:val="22"/>
                <w:szCs w:val="22"/>
                <w:lang w:eastAsia="ko-KR"/>
              </w:rPr>
            </w:pPr>
          </w:p>
        </w:tc>
      </w:tr>
      <w:tr w:rsidR="002260A2" w:rsidRPr="009849D1" w14:paraId="0054BEB6" w14:textId="77777777" w:rsidTr="00EF0232">
        <w:trPr>
          <w:jc w:val="center"/>
        </w:trPr>
        <w:tc>
          <w:tcPr>
            <w:tcW w:w="1221" w:type="dxa"/>
            <w:tcBorders>
              <w:left w:val="single" w:sz="4" w:space="0" w:color="FFFFFF"/>
            </w:tcBorders>
            <w:shd w:val="clear" w:color="auto" w:fill="4472C4"/>
          </w:tcPr>
          <w:p w14:paraId="221EE542"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3</w:t>
            </w:r>
          </w:p>
        </w:tc>
        <w:tc>
          <w:tcPr>
            <w:tcW w:w="1417" w:type="dxa"/>
            <w:shd w:val="clear" w:color="auto" w:fill="B4C6E7"/>
          </w:tcPr>
          <w:p w14:paraId="164DD618" w14:textId="77777777" w:rsidR="002260A2" w:rsidRPr="009849D1" w:rsidRDefault="002260A2" w:rsidP="00EF0232">
            <w:pPr>
              <w:tabs>
                <w:tab w:val="left" w:pos="24"/>
              </w:tabs>
              <w:adjustRightInd w:val="0"/>
              <w:snapToGrid w:val="0"/>
              <w:jc w:val="both"/>
              <w:rPr>
                <w:sz w:val="22"/>
                <w:szCs w:val="22"/>
                <w:lang w:eastAsia="ko-KR"/>
              </w:rPr>
            </w:pPr>
          </w:p>
        </w:tc>
        <w:tc>
          <w:tcPr>
            <w:tcW w:w="1418" w:type="dxa"/>
            <w:shd w:val="clear" w:color="auto" w:fill="B4C6E7"/>
          </w:tcPr>
          <w:p w14:paraId="431B0446" w14:textId="77777777" w:rsidR="002260A2" w:rsidRPr="009849D1" w:rsidRDefault="002260A2" w:rsidP="00EF0232">
            <w:pPr>
              <w:tabs>
                <w:tab w:val="left" w:pos="24"/>
              </w:tabs>
              <w:adjustRightInd w:val="0"/>
              <w:snapToGrid w:val="0"/>
              <w:jc w:val="both"/>
              <w:rPr>
                <w:sz w:val="22"/>
                <w:szCs w:val="22"/>
                <w:lang w:eastAsia="ko-KR"/>
              </w:rPr>
            </w:pPr>
          </w:p>
        </w:tc>
        <w:tc>
          <w:tcPr>
            <w:tcW w:w="1295" w:type="dxa"/>
            <w:shd w:val="clear" w:color="auto" w:fill="B4C6E7"/>
          </w:tcPr>
          <w:p w14:paraId="7E7FDC0D" w14:textId="77777777" w:rsidR="002260A2" w:rsidRPr="009849D1" w:rsidRDefault="002260A2" w:rsidP="00EF0232">
            <w:pPr>
              <w:tabs>
                <w:tab w:val="left" w:pos="24"/>
              </w:tabs>
              <w:adjustRightInd w:val="0"/>
              <w:snapToGrid w:val="0"/>
              <w:jc w:val="both"/>
              <w:rPr>
                <w:sz w:val="22"/>
                <w:szCs w:val="22"/>
                <w:lang w:eastAsia="ko-KR"/>
              </w:rPr>
            </w:pPr>
          </w:p>
        </w:tc>
        <w:tc>
          <w:tcPr>
            <w:tcW w:w="1458" w:type="dxa"/>
            <w:shd w:val="clear" w:color="auto" w:fill="B4C6E7"/>
          </w:tcPr>
          <w:p w14:paraId="0A29CAC6" w14:textId="77777777" w:rsidR="002260A2" w:rsidRPr="009849D1" w:rsidRDefault="002260A2" w:rsidP="00EF0232">
            <w:pPr>
              <w:tabs>
                <w:tab w:val="left" w:pos="24"/>
              </w:tabs>
              <w:adjustRightInd w:val="0"/>
              <w:snapToGrid w:val="0"/>
              <w:jc w:val="both"/>
              <w:rPr>
                <w:sz w:val="22"/>
                <w:szCs w:val="22"/>
                <w:lang w:eastAsia="ko-KR"/>
              </w:rPr>
            </w:pPr>
          </w:p>
        </w:tc>
      </w:tr>
      <w:tr w:rsidR="002260A2" w:rsidRPr="009849D1" w14:paraId="16978CC6" w14:textId="77777777" w:rsidTr="00EF0232">
        <w:trPr>
          <w:jc w:val="center"/>
        </w:trPr>
        <w:tc>
          <w:tcPr>
            <w:tcW w:w="1221" w:type="dxa"/>
            <w:tcBorders>
              <w:left w:val="single" w:sz="4" w:space="0" w:color="FFFFFF"/>
              <w:bottom w:val="single" w:sz="4" w:space="0" w:color="FFFFFF"/>
            </w:tcBorders>
            <w:shd w:val="clear" w:color="auto" w:fill="4472C4"/>
          </w:tcPr>
          <w:p w14:paraId="4E25091C" w14:textId="77777777" w:rsidR="002260A2" w:rsidRPr="009849D1" w:rsidRDefault="002260A2" w:rsidP="00EF0232">
            <w:pPr>
              <w:tabs>
                <w:tab w:val="left" w:pos="24"/>
              </w:tabs>
              <w:adjustRightInd w:val="0"/>
              <w:snapToGrid w:val="0"/>
              <w:jc w:val="both"/>
              <w:rPr>
                <w:b/>
                <w:bCs/>
                <w:color w:val="000000"/>
                <w:sz w:val="22"/>
                <w:szCs w:val="22"/>
                <w:lang w:val="id-ID" w:eastAsia="ko-KR"/>
              </w:rPr>
            </w:pPr>
            <w:r w:rsidRPr="009849D1">
              <w:rPr>
                <w:b/>
                <w:bCs/>
                <w:color w:val="000000"/>
                <w:sz w:val="22"/>
                <w:szCs w:val="22"/>
                <w:lang w:val="id-ID" w:eastAsia="ko-KR"/>
              </w:rPr>
              <w:t>4</w:t>
            </w:r>
          </w:p>
        </w:tc>
        <w:tc>
          <w:tcPr>
            <w:tcW w:w="1417" w:type="dxa"/>
            <w:shd w:val="clear" w:color="auto" w:fill="D9E2F3"/>
          </w:tcPr>
          <w:p w14:paraId="7DDB4B77" w14:textId="77777777" w:rsidR="002260A2" w:rsidRPr="009849D1" w:rsidRDefault="002260A2" w:rsidP="00EF0232">
            <w:pPr>
              <w:tabs>
                <w:tab w:val="left" w:pos="24"/>
              </w:tabs>
              <w:adjustRightInd w:val="0"/>
              <w:snapToGrid w:val="0"/>
              <w:jc w:val="both"/>
              <w:rPr>
                <w:color w:val="FFFFFF"/>
                <w:sz w:val="22"/>
                <w:szCs w:val="22"/>
                <w:lang w:eastAsia="ko-KR"/>
              </w:rPr>
            </w:pPr>
          </w:p>
        </w:tc>
        <w:tc>
          <w:tcPr>
            <w:tcW w:w="1418" w:type="dxa"/>
            <w:shd w:val="clear" w:color="auto" w:fill="D9E2F3"/>
          </w:tcPr>
          <w:p w14:paraId="60EB09B7" w14:textId="77777777" w:rsidR="002260A2" w:rsidRPr="009849D1" w:rsidRDefault="002260A2" w:rsidP="00EF0232">
            <w:pPr>
              <w:tabs>
                <w:tab w:val="left" w:pos="24"/>
              </w:tabs>
              <w:adjustRightInd w:val="0"/>
              <w:snapToGrid w:val="0"/>
              <w:jc w:val="both"/>
              <w:rPr>
                <w:color w:val="FFFFFF"/>
                <w:sz w:val="22"/>
                <w:szCs w:val="22"/>
                <w:lang w:eastAsia="ko-KR"/>
              </w:rPr>
            </w:pPr>
          </w:p>
        </w:tc>
        <w:tc>
          <w:tcPr>
            <w:tcW w:w="1295" w:type="dxa"/>
            <w:shd w:val="clear" w:color="auto" w:fill="D9E2F3"/>
          </w:tcPr>
          <w:p w14:paraId="33E0AA7E" w14:textId="77777777" w:rsidR="002260A2" w:rsidRPr="009849D1" w:rsidRDefault="002260A2" w:rsidP="00EF0232">
            <w:pPr>
              <w:tabs>
                <w:tab w:val="left" w:pos="24"/>
              </w:tabs>
              <w:adjustRightInd w:val="0"/>
              <w:snapToGrid w:val="0"/>
              <w:jc w:val="both"/>
              <w:rPr>
                <w:color w:val="FFFFFF"/>
                <w:sz w:val="22"/>
                <w:szCs w:val="22"/>
                <w:lang w:eastAsia="ko-KR"/>
              </w:rPr>
            </w:pPr>
          </w:p>
        </w:tc>
        <w:tc>
          <w:tcPr>
            <w:tcW w:w="1458" w:type="dxa"/>
            <w:shd w:val="clear" w:color="auto" w:fill="D9E2F3"/>
          </w:tcPr>
          <w:p w14:paraId="4CF964A9" w14:textId="77777777" w:rsidR="002260A2" w:rsidRPr="009849D1" w:rsidRDefault="002260A2" w:rsidP="00EF0232">
            <w:pPr>
              <w:tabs>
                <w:tab w:val="left" w:pos="24"/>
              </w:tabs>
              <w:adjustRightInd w:val="0"/>
              <w:snapToGrid w:val="0"/>
              <w:jc w:val="both"/>
              <w:rPr>
                <w:color w:val="FFFFFF"/>
                <w:sz w:val="22"/>
                <w:szCs w:val="22"/>
                <w:lang w:eastAsia="ko-KR"/>
              </w:rPr>
            </w:pPr>
          </w:p>
        </w:tc>
      </w:tr>
    </w:tbl>
    <w:p w14:paraId="4F00588D" w14:textId="77777777" w:rsidR="002260A2" w:rsidRDefault="002260A2" w:rsidP="002260A2">
      <w:pPr>
        <w:tabs>
          <w:tab w:val="left" w:pos="24"/>
        </w:tabs>
        <w:adjustRightInd w:val="0"/>
        <w:snapToGrid w:val="0"/>
        <w:jc w:val="both"/>
        <w:rPr>
          <w:sz w:val="22"/>
          <w:szCs w:val="22"/>
          <w:lang w:eastAsia="ko-KR"/>
        </w:rPr>
      </w:pPr>
    </w:p>
    <w:p w14:paraId="5B520425" w14:textId="77777777" w:rsidR="002260A2" w:rsidRPr="00FF10CE" w:rsidRDefault="002260A2" w:rsidP="002260A2">
      <w:pPr>
        <w:tabs>
          <w:tab w:val="left" w:pos="24"/>
        </w:tabs>
        <w:adjustRightInd w:val="0"/>
        <w:snapToGrid w:val="0"/>
        <w:jc w:val="both"/>
        <w:rPr>
          <w:b/>
          <w:sz w:val="22"/>
          <w:szCs w:val="22"/>
          <w:lang w:eastAsia="ko-KR"/>
        </w:rPr>
      </w:pPr>
      <w:r w:rsidRPr="00FF10CE">
        <w:rPr>
          <w:rFonts w:hint="eastAsia"/>
          <w:b/>
          <w:sz w:val="22"/>
          <w:szCs w:val="22"/>
          <w:lang w:eastAsia="ko-KR"/>
        </w:rPr>
        <w:t>Figures</w:t>
      </w:r>
    </w:p>
    <w:p w14:paraId="7475E0FF" w14:textId="77777777" w:rsidR="002260A2" w:rsidRPr="00432646" w:rsidRDefault="002260A2" w:rsidP="002260A2">
      <w:pPr>
        <w:tabs>
          <w:tab w:val="left" w:pos="24"/>
        </w:tabs>
        <w:adjustRightInd w:val="0"/>
        <w:snapToGrid w:val="0"/>
        <w:spacing w:before="120"/>
        <w:ind w:firstLine="244"/>
        <w:jc w:val="both"/>
        <w:rPr>
          <w:rFonts w:ascii="Helvetica" w:eastAsia="Malgun Gothic" w:hAnsi="Helvetica" w:cs="Helvetica"/>
          <w:b/>
          <w:sz w:val="22"/>
          <w:szCs w:val="22"/>
          <w:lang w:val="id-ID" w:eastAsia="ko-KR"/>
        </w:rPr>
      </w:pPr>
      <w:r w:rsidRPr="00FF10CE">
        <w:rPr>
          <w:rFonts w:hint="eastAsia"/>
          <w:sz w:val="22"/>
          <w:szCs w:val="22"/>
          <w:lang w:eastAsia="ko-KR"/>
        </w:rPr>
        <w:t xml:space="preserve">Place figures as close as possible to the text they refer to and align </w:t>
      </w:r>
      <w:r>
        <w:rPr>
          <w:sz w:val="22"/>
          <w:szCs w:val="22"/>
          <w:lang w:eastAsia="ko-KR"/>
        </w:rPr>
        <w:t xml:space="preserve">the </w:t>
      </w:r>
      <w:r w:rsidRPr="00FF10CE">
        <w:rPr>
          <w:rFonts w:hint="eastAsia"/>
          <w:sz w:val="22"/>
          <w:szCs w:val="22"/>
          <w:lang w:eastAsia="ko-KR"/>
        </w:rPr>
        <w:t>center.</w:t>
      </w:r>
      <w:r w:rsidRPr="00FF10CE">
        <w:rPr>
          <w:sz w:val="22"/>
          <w:szCs w:val="22"/>
          <w:lang w:eastAsia="ko-KR"/>
        </w:rPr>
        <w:t xml:space="preserve"> </w:t>
      </w:r>
      <w:r w:rsidRPr="00FF10CE">
        <w:rPr>
          <w:rFonts w:hint="eastAsia"/>
          <w:sz w:val="22"/>
          <w:szCs w:val="22"/>
          <w:lang w:eastAsia="ko-KR"/>
        </w:rPr>
        <w:t>Photos, graphs, charts</w:t>
      </w:r>
      <w:r>
        <w:rPr>
          <w:sz w:val="22"/>
          <w:szCs w:val="22"/>
          <w:lang w:eastAsia="ko-KR"/>
        </w:rPr>
        <w:t>,</w:t>
      </w:r>
      <w:r w:rsidRPr="00FF10CE">
        <w:rPr>
          <w:rFonts w:hint="eastAsia"/>
          <w:sz w:val="22"/>
          <w:szCs w:val="22"/>
          <w:lang w:eastAsia="ko-KR"/>
        </w:rPr>
        <w:t xml:space="preserve"> or diagram</w:t>
      </w:r>
      <w:r>
        <w:rPr>
          <w:sz w:val="22"/>
          <w:szCs w:val="22"/>
          <w:lang w:eastAsia="ko-KR"/>
        </w:rPr>
        <w:t>s</w:t>
      </w:r>
      <w:r w:rsidRPr="00FF10CE">
        <w:rPr>
          <w:rFonts w:hint="eastAsia"/>
          <w:sz w:val="22"/>
          <w:szCs w:val="22"/>
          <w:lang w:eastAsia="ko-KR"/>
        </w:rPr>
        <w:t xml:space="preserve"> should be labeled </w:t>
      </w:r>
      <w:r w:rsidRPr="00FF10CE">
        <w:rPr>
          <w:rFonts w:hint="eastAsia"/>
          <w:i/>
          <w:sz w:val="22"/>
          <w:szCs w:val="22"/>
          <w:lang w:eastAsia="ko-KR"/>
        </w:rPr>
        <w:t>Figure</w:t>
      </w:r>
      <w:r w:rsidRPr="00FF10CE">
        <w:rPr>
          <w:rFonts w:hint="eastAsia"/>
          <w:sz w:val="22"/>
          <w:szCs w:val="22"/>
          <w:lang w:eastAsia="ko-KR"/>
        </w:rPr>
        <w:t xml:space="preserve"> (do not </w:t>
      </w:r>
      <w:r w:rsidRPr="00FF10CE">
        <w:rPr>
          <w:sz w:val="22"/>
          <w:szCs w:val="22"/>
          <w:lang w:eastAsia="ko-KR"/>
        </w:rPr>
        <w:t xml:space="preserve">abbreviate) </w:t>
      </w:r>
      <w:r w:rsidRPr="00FF10CE">
        <w:rPr>
          <w:rStyle w:val="Strong"/>
          <w:b w:val="0"/>
          <w:sz w:val="22"/>
          <w:szCs w:val="22"/>
          <w:shd w:val="clear" w:color="auto" w:fill="FFFFFF"/>
          <w:lang w:eastAsia="ko-KR"/>
        </w:rPr>
        <w:t>and</w:t>
      </w:r>
      <w:r w:rsidRPr="00FF10CE">
        <w:rPr>
          <w:rStyle w:val="Strong"/>
          <w:rFonts w:hint="eastAsia"/>
          <w:b w:val="0"/>
          <w:sz w:val="22"/>
          <w:szCs w:val="22"/>
          <w:shd w:val="clear" w:color="auto" w:fill="FFFFFF"/>
          <w:lang w:eastAsia="ko-KR"/>
        </w:rPr>
        <w:t xml:space="preserve"> appear</w:t>
      </w:r>
      <w:r w:rsidRPr="00FF10CE">
        <w:rPr>
          <w:rStyle w:val="Strong"/>
          <w:b w:val="0"/>
          <w:sz w:val="22"/>
          <w:szCs w:val="22"/>
          <w:shd w:val="clear" w:color="auto" w:fill="FFFFFF"/>
          <w:lang w:eastAsia="ko-KR"/>
        </w:rPr>
        <w:t xml:space="preserve"> </w:t>
      </w:r>
      <w:r w:rsidRPr="00CB7BC1">
        <w:rPr>
          <w:rStyle w:val="Strong"/>
          <w:b w:val="0"/>
          <w:color w:val="00B0F0"/>
          <w:sz w:val="22"/>
          <w:szCs w:val="22"/>
          <w:shd w:val="clear" w:color="auto" w:fill="FFFFFF"/>
          <w:lang w:eastAsia="ko-KR"/>
        </w:rPr>
        <w:t>6pt space</w:t>
      </w:r>
      <w:r w:rsidRPr="00CB7BC1">
        <w:rPr>
          <w:rStyle w:val="Strong"/>
          <w:rFonts w:hint="eastAsia"/>
          <w:b w:val="0"/>
          <w:color w:val="00B0F0"/>
          <w:sz w:val="22"/>
          <w:szCs w:val="22"/>
          <w:shd w:val="clear" w:color="auto" w:fill="FFFFFF"/>
          <w:lang w:eastAsia="ko-KR"/>
        </w:rPr>
        <w:t xml:space="preserve"> below</w:t>
      </w:r>
      <w:r w:rsidRPr="00FF10CE">
        <w:rPr>
          <w:rStyle w:val="Strong"/>
          <w:rFonts w:hint="eastAsia"/>
          <w:b w:val="0"/>
          <w:sz w:val="22"/>
          <w:szCs w:val="22"/>
          <w:shd w:val="clear" w:color="auto" w:fill="FFFFFF"/>
          <w:lang w:eastAsia="ko-KR"/>
        </w:rPr>
        <w:t xml:space="preserve"> the figure, </w:t>
      </w:r>
      <w:r>
        <w:rPr>
          <w:rStyle w:val="Strong"/>
          <w:b w:val="0"/>
          <w:color w:val="00B0F0"/>
          <w:sz w:val="22"/>
          <w:szCs w:val="22"/>
          <w:shd w:val="clear" w:color="auto" w:fill="FFFFFF"/>
          <w:lang w:eastAsia="ko-KR"/>
        </w:rPr>
        <w:t>1</w:t>
      </w:r>
      <w:r>
        <w:rPr>
          <w:rStyle w:val="Strong"/>
          <w:b w:val="0"/>
          <w:color w:val="00B0F0"/>
          <w:sz w:val="22"/>
          <w:szCs w:val="22"/>
          <w:shd w:val="clear" w:color="auto" w:fill="FFFFFF"/>
          <w:lang w:val="id-ID" w:eastAsia="ko-KR"/>
        </w:rPr>
        <w:t>1</w:t>
      </w:r>
      <w:proofErr w:type="spellStart"/>
      <w:r w:rsidRPr="00CB7BC1">
        <w:rPr>
          <w:rStyle w:val="Strong"/>
          <w:b w:val="0"/>
          <w:color w:val="00B0F0"/>
          <w:sz w:val="22"/>
          <w:szCs w:val="22"/>
          <w:shd w:val="clear" w:color="auto" w:fill="FFFFFF"/>
          <w:lang w:eastAsia="ko-KR"/>
        </w:rPr>
        <w:t>pt</w:t>
      </w:r>
      <w:proofErr w:type="spellEnd"/>
      <w:r w:rsidRPr="00CB7BC1">
        <w:rPr>
          <w:rStyle w:val="Strong"/>
          <w:b w:val="0"/>
          <w:color w:val="00B0F0"/>
          <w:sz w:val="22"/>
          <w:szCs w:val="22"/>
          <w:shd w:val="clear" w:color="auto" w:fill="FFFFFF"/>
          <w:lang w:eastAsia="ko-KR"/>
        </w:rPr>
        <w:t xml:space="preserve"> space</w:t>
      </w:r>
      <w:r w:rsidRPr="00CB7BC1">
        <w:rPr>
          <w:rStyle w:val="Strong"/>
          <w:rFonts w:hint="eastAsia"/>
          <w:b w:val="0"/>
          <w:color w:val="00B0F0"/>
          <w:sz w:val="22"/>
          <w:szCs w:val="22"/>
          <w:shd w:val="clear" w:color="auto" w:fill="FFFFFF"/>
          <w:lang w:eastAsia="ko-KR"/>
        </w:rPr>
        <w:t xml:space="preserve"> before</w:t>
      </w:r>
      <w:r w:rsidRPr="00FF10CE">
        <w:rPr>
          <w:rStyle w:val="Strong"/>
          <w:rFonts w:hint="eastAsia"/>
          <w:b w:val="0"/>
          <w:sz w:val="22"/>
          <w:szCs w:val="22"/>
          <w:shd w:val="clear" w:color="auto" w:fill="FFFFFF"/>
          <w:lang w:eastAsia="ko-KR"/>
        </w:rPr>
        <w:t xml:space="preserve"> the next text or paragraph, </w:t>
      </w:r>
      <w:r w:rsidRPr="00FF10CE">
        <w:rPr>
          <w:sz w:val="22"/>
          <w:szCs w:val="22"/>
          <w:lang w:eastAsia="ko-KR"/>
        </w:rPr>
        <w:t>and</w:t>
      </w:r>
      <w:r w:rsidRPr="00FF10CE">
        <w:rPr>
          <w:rFonts w:hint="eastAsia"/>
          <w:sz w:val="22"/>
          <w:szCs w:val="22"/>
          <w:lang w:eastAsia="ko-KR"/>
        </w:rPr>
        <w:t xml:space="preserve"> assigned a number </w:t>
      </w:r>
      <w:r w:rsidRPr="00FF10CE">
        <w:rPr>
          <w:sz w:val="22"/>
          <w:szCs w:val="22"/>
          <w:lang w:eastAsia="ko-KR"/>
        </w:rPr>
        <w:t>consecutively. The label and title should be in line with the figure number (</w:t>
      </w:r>
      <w:r w:rsidRPr="00FF10CE">
        <w:rPr>
          <w:i/>
          <w:sz w:val="22"/>
          <w:szCs w:val="22"/>
          <w:lang w:eastAsia="ko-KR"/>
        </w:rPr>
        <w:t>e.g.</w:t>
      </w:r>
      <w:r w:rsidRPr="00FF10CE">
        <w:rPr>
          <w:sz w:val="22"/>
          <w:szCs w:val="22"/>
          <w:lang w:eastAsia="ko-KR"/>
        </w:rPr>
        <w:t xml:space="preserve">, </w:t>
      </w:r>
      <w:r w:rsidRPr="00FC4977">
        <w:rPr>
          <w:rFonts w:ascii="Helvetica" w:hAnsi="Helvetica" w:cs="Helvetica"/>
          <w:b/>
          <w:lang w:eastAsia="ko-KR"/>
        </w:rPr>
        <w:t xml:space="preserve">Figure 1. </w:t>
      </w:r>
      <w:proofErr w:type="spellStart"/>
      <w:r>
        <w:rPr>
          <w:rFonts w:ascii="Helvetica" w:hAnsi="Helvetica" w:cs="Helvetica"/>
          <w:b/>
          <w:lang w:eastAsia="ko-KR"/>
        </w:rPr>
        <w:t>Xxxxxx</w:t>
      </w:r>
      <w:proofErr w:type="spellEnd"/>
      <w:r>
        <w:rPr>
          <w:rFonts w:ascii="Helvetica" w:hAnsi="Helvetica" w:cs="Helvetica"/>
          <w:b/>
          <w:lang w:eastAsia="ko-KR"/>
        </w:rPr>
        <w:t xml:space="preserve"> </w:t>
      </w:r>
      <w:proofErr w:type="spellStart"/>
      <w:r>
        <w:rPr>
          <w:rFonts w:ascii="Helvetica" w:hAnsi="Helvetica" w:cs="Helvetica"/>
          <w:b/>
          <w:lang w:eastAsia="ko-KR"/>
        </w:rPr>
        <w:t>Xxxx</w:t>
      </w:r>
      <w:proofErr w:type="spellEnd"/>
      <w:r>
        <w:rPr>
          <w:rFonts w:ascii="Helvetica" w:hAnsi="Helvetica" w:cs="Helvetica"/>
          <w:b/>
          <w:lang w:eastAsia="ko-KR"/>
        </w:rPr>
        <w:t xml:space="preserve"> </w:t>
      </w:r>
      <w:proofErr w:type="spellStart"/>
      <w:r>
        <w:rPr>
          <w:rFonts w:ascii="Helvetica" w:hAnsi="Helvetica" w:cs="Helvetica"/>
          <w:b/>
          <w:lang w:eastAsia="ko-KR"/>
        </w:rPr>
        <w:t>Xxxxx</w:t>
      </w:r>
      <w:proofErr w:type="spellEnd"/>
      <w:r w:rsidRPr="00FF10CE">
        <w:rPr>
          <w:sz w:val="22"/>
          <w:szCs w:val="22"/>
          <w:lang w:eastAsia="ko-KR"/>
        </w:rPr>
        <w:t>),</w:t>
      </w:r>
      <w:r w:rsidRPr="00FF10CE">
        <w:rPr>
          <w:rFonts w:hint="eastAsia"/>
          <w:sz w:val="22"/>
          <w:szCs w:val="22"/>
          <w:lang w:eastAsia="ko-KR"/>
        </w:rPr>
        <w:t xml:space="preserve"> it should be uniform fonts and font </w:t>
      </w:r>
      <w:r w:rsidRPr="00FF10CE">
        <w:rPr>
          <w:sz w:val="22"/>
          <w:szCs w:val="22"/>
          <w:lang w:eastAsia="ko-KR"/>
        </w:rPr>
        <w:t>size;</w:t>
      </w:r>
      <w:r w:rsidRPr="00FF10CE">
        <w:rPr>
          <w:rFonts w:hint="eastAsia"/>
          <w:sz w:val="22"/>
          <w:szCs w:val="22"/>
          <w:lang w:eastAsia="ko-KR"/>
        </w:rPr>
        <w:t xml:space="preserve"> use </w:t>
      </w:r>
      <w:r w:rsidRPr="00CB7BC1">
        <w:rPr>
          <w:rFonts w:hint="eastAsia"/>
          <w:color w:val="00B0F0"/>
          <w:sz w:val="22"/>
          <w:szCs w:val="22"/>
          <w:lang w:eastAsia="ko-KR"/>
        </w:rPr>
        <w:t>1</w:t>
      </w:r>
      <w:r w:rsidRPr="00CB7BC1">
        <w:rPr>
          <w:color w:val="00B0F0"/>
          <w:sz w:val="22"/>
          <w:szCs w:val="22"/>
          <w:lang w:eastAsia="ko-KR"/>
        </w:rPr>
        <w:t>1pt</w:t>
      </w:r>
      <w:r w:rsidRPr="00FF10CE">
        <w:rPr>
          <w:rFonts w:hint="eastAsia"/>
          <w:sz w:val="22"/>
          <w:szCs w:val="22"/>
          <w:lang w:eastAsia="ko-KR"/>
        </w:rPr>
        <w:t xml:space="preserve"> font size and </w:t>
      </w:r>
      <w:r w:rsidRPr="00CB7BC1">
        <w:rPr>
          <w:color w:val="00B0F0"/>
          <w:sz w:val="22"/>
          <w:szCs w:val="22"/>
          <w:lang w:eastAsia="ko-KR"/>
        </w:rPr>
        <w:t>Helvetica</w:t>
      </w:r>
      <w:r w:rsidRPr="00CB7BC1">
        <w:rPr>
          <w:rFonts w:hint="eastAsia"/>
          <w:color w:val="00B0F0"/>
          <w:sz w:val="22"/>
          <w:szCs w:val="22"/>
          <w:lang w:eastAsia="ko-KR"/>
        </w:rPr>
        <w:t xml:space="preserve"> style,</w:t>
      </w:r>
      <w:r w:rsidRPr="00CB7BC1">
        <w:rPr>
          <w:color w:val="00B0F0"/>
          <w:sz w:val="22"/>
          <w:szCs w:val="22"/>
          <w:lang w:eastAsia="ko-KR"/>
        </w:rPr>
        <w:t xml:space="preserve"> </w:t>
      </w:r>
      <w:r w:rsidRPr="00CB7BC1">
        <w:rPr>
          <w:rFonts w:hint="eastAsia"/>
          <w:color w:val="00B0F0"/>
          <w:sz w:val="22"/>
          <w:szCs w:val="22"/>
          <w:lang w:eastAsia="ko-KR"/>
        </w:rPr>
        <w:t>capitalized</w:t>
      </w:r>
      <w:r w:rsidRPr="00FF10CE">
        <w:rPr>
          <w:rFonts w:hint="eastAsia"/>
          <w:sz w:val="22"/>
          <w:szCs w:val="22"/>
          <w:lang w:eastAsia="ko-KR"/>
        </w:rPr>
        <w:t xml:space="preserve"> </w:t>
      </w:r>
      <w:r w:rsidRPr="00FF10CE">
        <w:rPr>
          <w:sz w:val="22"/>
          <w:szCs w:val="22"/>
          <w:lang w:eastAsia="ko-KR"/>
        </w:rPr>
        <w:t>similar</w:t>
      </w:r>
      <w:r>
        <w:rPr>
          <w:sz w:val="22"/>
          <w:szCs w:val="22"/>
          <w:lang w:eastAsia="ko-KR"/>
        </w:rPr>
        <w:t>ly</w:t>
      </w:r>
      <w:r w:rsidRPr="00FF10CE">
        <w:rPr>
          <w:sz w:val="22"/>
          <w:szCs w:val="22"/>
          <w:lang w:eastAsia="ko-KR"/>
        </w:rPr>
        <w:t xml:space="preserve"> to </w:t>
      </w:r>
      <w:r>
        <w:rPr>
          <w:sz w:val="22"/>
          <w:szCs w:val="22"/>
          <w:lang w:eastAsia="ko-KR"/>
        </w:rPr>
        <w:t xml:space="preserve">the </w:t>
      </w:r>
      <w:r w:rsidRPr="00FF10CE">
        <w:rPr>
          <w:sz w:val="22"/>
          <w:szCs w:val="22"/>
          <w:lang w:eastAsia="ko-KR"/>
        </w:rPr>
        <w:t>paper</w:t>
      </w:r>
      <w:r w:rsidRPr="00FF10CE">
        <w:rPr>
          <w:rFonts w:hint="eastAsia"/>
          <w:sz w:val="22"/>
          <w:szCs w:val="22"/>
          <w:lang w:eastAsia="ko-KR"/>
        </w:rPr>
        <w:t xml:space="preserve"> title, </w:t>
      </w:r>
      <w:r w:rsidRPr="00FF10CE">
        <w:rPr>
          <w:sz w:val="22"/>
          <w:szCs w:val="22"/>
          <w:lang w:eastAsia="ko-KR"/>
        </w:rPr>
        <w:t>aligned</w:t>
      </w:r>
      <w:r w:rsidRPr="00FF10CE">
        <w:rPr>
          <w:rFonts w:hint="eastAsia"/>
          <w:sz w:val="22"/>
          <w:szCs w:val="22"/>
          <w:lang w:eastAsia="ko-KR"/>
        </w:rPr>
        <w:t xml:space="preserve"> </w:t>
      </w:r>
      <w:r w:rsidRPr="00CB7BC1">
        <w:rPr>
          <w:rFonts w:hint="eastAsia"/>
          <w:color w:val="00B0F0"/>
          <w:sz w:val="22"/>
          <w:szCs w:val="22"/>
          <w:lang w:eastAsia="ko-KR"/>
        </w:rPr>
        <w:t>center</w:t>
      </w:r>
      <w:r>
        <w:rPr>
          <w:color w:val="00B0F0"/>
          <w:sz w:val="22"/>
          <w:szCs w:val="22"/>
          <w:lang w:eastAsia="ko-KR"/>
        </w:rPr>
        <w:t>,</w:t>
      </w:r>
      <w:r w:rsidRPr="00FF10CE">
        <w:rPr>
          <w:rFonts w:hint="eastAsia"/>
          <w:sz w:val="22"/>
          <w:szCs w:val="22"/>
          <w:lang w:eastAsia="ko-KR"/>
        </w:rPr>
        <w:t xml:space="preserve"> and </w:t>
      </w:r>
      <w:r w:rsidRPr="0068117B">
        <w:rPr>
          <w:rStyle w:val="Strong"/>
          <w:rFonts w:hint="eastAsia"/>
          <w:b w:val="0"/>
          <w:color w:val="00B0F0"/>
          <w:sz w:val="22"/>
          <w:szCs w:val="22"/>
          <w:shd w:val="clear" w:color="auto" w:fill="FFFFFF"/>
          <w:lang w:eastAsia="ko-KR"/>
        </w:rPr>
        <w:t>boldf</w:t>
      </w:r>
      <w:r w:rsidRPr="0068117B">
        <w:rPr>
          <w:rStyle w:val="Strong"/>
          <w:rFonts w:hint="eastAsia"/>
          <w:color w:val="00B0F0"/>
          <w:shd w:val="clear" w:color="auto" w:fill="FFFFFF"/>
        </w:rPr>
        <w:t>ace</w:t>
      </w:r>
      <w:r w:rsidRPr="00FF10CE">
        <w:rPr>
          <w:sz w:val="22"/>
          <w:szCs w:val="22"/>
          <w:lang w:eastAsia="ko-KR"/>
        </w:rPr>
        <w:t xml:space="preserve"> </w:t>
      </w:r>
      <w:hyperlink w:anchor="no5" w:history="1">
        <w:r w:rsidRPr="005428B1">
          <w:rPr>
            <w:rStyle w:val="Hyperlink"/>
            <w:sz w:val="18"/>
            <w:szCs w:val="18"/>
          </w:rPr>
          <w:fldChar w:fldCharType="begin" w:fldLock="1"/>
        </w:r>
        <w:r w:rsidRPr="005428B1">
          <w:rPr>
            <w:rStyle w:val="Hyperlink"/>
            <w:sz w:val="18"/>
            <w:szCs w:val="18"/>
          </w:rPr>
          <w:instrText>ADDIN CSL_CITATION {"citationItems":[{"id":"ITEM-1","itemData":{"author":[{"dropping-particle":"","family":"Muthoifin","given":"Pristila Putri","non-dropping-particle":"","parse-names":false,"suffix":""}],"container-title":"Proceedings of the International Conference on Engineering, Technology and Social Science (ICONETOS 2020)","id":"ITEM-1","issue":"Iconetos 2020","issued":{"date-parts":[["2021"]]},"page":"87-90","publisher":"Atlantis Press","title":"Social Level Parameters of Banjar Society in the Tradition of Jujuran Islamic Law Perspective","type":"paper-conference","volume":"529"},"uris":["http://www.mendeley.com/documents/?uuid=a350f311-63bc-402b-a73e-39e9a7e0dbb2"]}],"mendeley":{"formattedCitation":"[2]","plainTextFormattedCitation":"[2]","previouslyFormattedCitation":"[2]"},"properties":{"noteIndex":0},"schema":"https://github.com/citation-style-language/schema/raw/master/csl-citation.json"}</w:instrText>
        </w:r>
        <w:r w:rsidRPr="005428B1">
          <w:rPr>
            <w:rStyle w:val="Hyperlink"/>
            <w:sz w:val="18"/>
            <w:szCs w:val="18"/>
          </w:rPr>
          <w:fldChar w:fldCharType="separate"/>
        </w:r>
        <w:r w:rsidRPr="005428B1">
          <w:rPr>
            <w:rStyle w:val="Hyperlink"/>
            <w:noProof/>
            <w:sz w:val="18"/>
            <w:szCs w:val="18"/>
          </w:rPr>
          <w:t>[</w:t>
        </w:r>
        <w:r w:rsidRPr="005428B1">
          <w:rPr>
            <w:rStyle w:val="Hyperlink"/>
            <w:noProof/>
            <w:sz w:val="18"/>
            <w:szCs w:val="18"/>
            <w:lang w:val="id-ID"/>
          </w:rPr>
          <w:t>5</w:t>
        </w:r>
        <w:r w:rsidRPr="005428B1">
          <w:rPr>
            <w:rStyle w:val="Hyperlink"/>
            <w:noProof/>
            <w:sz w:val="18"/>
            <w:szCs w:val="18"/>
          </w:rPr>
          <w:t>]</w:t>
        </w:r>
        <w:r w:rsidRPr="005428B1">
          <w:rPr>
            <w:rStyle w:val="Hyperlink"/>
            <w:sz w:val="18"/>
            <w:szCs w:val="18"/>
          </w:rPr>
          <w:fldChar w:fldCharType="end"/>
        </w:r>
      </w:hyperlink>
      <w:r>
        <w:rPr>
          <w:sz w:val="18"/>
          <w:szCs w:val="18"/>
          <w:lang w:val="id-ID"/>
        </w:rPr>
        <w:t>.</w:t>
      </w:r>
    </w:p>
    <w:p w14:paraId="69458381" w14:textId="1DF639AA" w:rsidR="002260A2" w:rsidRPr="007A32C7" w:rsidRDefault="002260A2" w:rsidP="002260A2">
      <w:pPr>
        <w:tabs>
          <w:tab w:val="left" w:pos="24"/>
        </w:tabs>
        <w:adjustRightInd w:val="0"/>
        <w:snapToGrid w:val="0"/>
        <w:jc w:val="both"/>
        <w:rPr>
          <w:rFonts w:eastAsia="Malgun Gothic"/>
          <w:sz w:val="22"/>
          <w:szCs w:val="22"/>
          <w:lang w:eastAsia="ko-KR"/>
        </w:rPr>
      </w:pPr>
      <w:r>
        <w:rPr>
          <w:rFonts w:eastAsia="Malgun Gothic" w:hint="eastAsia"/>
          <w:noProof/>
          <w:sz w:val="22"/>
          <w:szCs w:val="22"/>
          <w:lang w:eastAsia="ko-KR"/>
        </w:rPr>
        <w:drawing>
          <wp:anchor distT="0" distB="0" distL="114300" distR="114300" simplePos="0" relativeHeight="251659264" behindDoc="0" locked="0" layoutInCell="1" allowOverlap="1" wp14:anchorId="60862941" wp14:editId="1DE965E1">
            <wp:simplePos x="0" y="0"/>
            <wp:positionH relativeFrom="column">
              <wp:posOffset>1007745</wp:posOffset>
            </wp:positionH>
            <wp:positionV relativeFrom="paragraph">
              <wp:posOffset>101600</wp:posOffset>
            </wp:positionV>
            <wp:extent cx="3324225" cy="1590675"/>
            <wp:effectExtent l="19050" t="19050" r="28575" b="285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24225" cy="159067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2AD2E938"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7849DEC2"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44F3BB60"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5568384D"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1A44C76E"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5BA37830" w14:textId="77777777" w:rsidR="002260A2" w:rsidRDefault="002260A2" w:rsidP="002260A2">
      <w:pPr>
        <w:tabs>
          <w:tab w:val="left" w:pos="24"/>
        </w:tabs>
        <w:adjustRightInd w:val="0"/>
        <w:snapToGrid w:val="0"/>
        <w:jc w:val="both"/>
        <w:rPr>
          <w:rFonts w:eastAsia="Malgun Gothic"/>
          <w:sz w:val="22"/>
          <w:szCs w:val="22"/>
          <w:lang w:eastAsia="ko-KR"/>
        </w:rPr>
      </w:pPr>
    </w:p>
    <w:p w14:paraId="2946B03E" w14:textId="77777777" w:rsidR="002260A2" w:rsidRDefault="002260A2" w:rsidP="002260A2">
      <w:pPr>
        <w:tabs>
          <w:tab w:val="left" w:pos="24"/>
        </w:tabs>
        <w:adjustRightInd w:val="0"/>
        <w:snapToGrid w:val="0"/>
        <w:jc w:val="both"/>
        <w:rPr>
          <w:rFonts w:eastAsia="Malgun Gothic"/>
          <w:sz w:val="22"/>
          <w:szCs w:val="22"/>
          <w:lang w:eastAsia="ko-KR"/>
        </w:rPr>
      </w:pPr>
    </w:p>
    <w:p w14:paraId="17E3F618"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1F64B9B5" w14:textId="77777777" w:rsidR="002260A2" w:rsidRDefault="002260A2" w:rsidP="002260A2">
      <w:pPr>
        <w:tabs>
          <w:tab w:val="left" w:pos="24"/>
        </w:tabs>
        <w:adjustRightInd w:val="0"/>
        <w:snapToGrid w:val="0"/>
        <w:jc w:val="both"/>
        <w:rPr>
          <w:rFonts w:eastAsia="Malgun Gothic"/>
          <w:sz w:val="22"/>
          <w:szCs w:val="22"/>
          <w:lang w:eastAsia="ko-KR"/>
        </w:rPr>
      </w:pPr>
    </w:p>
    <w:p w14:paraId="76351710" w14:textId="77777777" w:rsidR="002260A2" w:rsidRDefault="002260A2" w:rsidP="002260A2">
      <w:pPr>
        <w:tabs>
          <w:tab w:val="left" w:pos="24"/>
        </w:tabs>
        <w:adjustRightInd w:val="0"/>
        <w:snapToGrid w:val="0"/>
        <w:jc w:val="both"/>
        <w:rPr>
          <w:rFonts w:eastAsia="Malgun Gothic"/>
          <w:sz w:val="22"/>
          <w:szCs w:val="22"/>
          <w:lang w:eastAsia="ko-KR"/>
        </w:rPr>
      </w:pPr>
    </w:p>
    <w:p w14:paraId="6DC2B77F" w14:textId="77777777" w:rsidR="002260A2" w:rsidRPr="004241A7" w:rsidRDefault="002260A2" w:rsidP="002260A2">
      <w:pPr>
        <w:tabs>
          <w:tab w:val="left" w:pos="24"/>
        </w:tabs>
        <w:adjustRightInd w:val="0"/>
        <w:snapToGrid w:val="0"/>
        <w:spacing w:before="120" w:after="240"/>
        <w:jc w:val="center"/>
        <w:rPr>
          <w:rFonts w:ascii="Helvetica" w:eastAsia="Malgun Gothic" w:hAnsi="Helvetica" w:cs="Helvetica"/>
          <w:b/>
          <w:lang w:eastAsia="ko-KR"/>
        </w:rPr>
      </w:pPr>
      <w:r w:rsidRPr="004241A7">
        <w:rPr>
          <w:rFonts w:ascii="Helvetica" w:eastAsia="Malgun Gothic" w:hAnsi="Helvetica" w:cs="Helvetica"/>
          <w:b/>
          <w:lang w:eastAsia="ko-KR"/>
        </w:rPr>
        <w:t>Figure 1. Figure Label</w:t>
      </w:r>
    </w:p>
    <w:p w14:paraId="6206788C" w14:textId="7F607A55" w:rsidR="002260A2" w:rsidRDefault="002260A2" w:rsidP="002260A2">
      <w:pPr>
        <w:adjustRightInd w:val="0"/>
        <w:snapToGrid w:val="0"/>
        <w:ind w:firstLine="426"/>
        <w:jc w:val="center"/>
        <w:rPr>
          <w:rFonts w:eastAsia="Malgun Gothic"/>
          <w:sz w:val="22"/>
          <w:szCs w:val="22"/>
          <w:lang w:eastAsia="ko-KR"/>
        </w:rPr>
      </w:pPr>
      <w:r w:rsidRPr="007A1074">
        <w:rPr>
          <w:noProof/>
          <w:sz w:val="22"/>
          <w:szCs w:val="22"/>
          <w:lang w:val="id-ID" w:eastAsia="id-ID"/>
        </w:rPr>
        <w:lastRenderedPageBreak/>
        <w:drawing>
          <wp:inline distT="0" distB="0" distL="0" distR="0" wp14:anchorId="15E99E3F" wp14:editId="6F392C2C">
            <wp:extent cx="3114675" cy="2000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675" cy="2000250"/>
                    </a:xfrm>
                    <a:prstGeom prst="rect">
                      <a:avLst/>
                    </a:prstGeom>
                    <a:noFill/>
                    <a:ln>
                      <a:noFill/>
                    </a:ln>
                  </pic:spPr>
                </pic:pic>
              </a:graphicData>
            </a:graphic>
          </wp:inline>
        </w:drawing>
      </w:r>
    </w:p>
    <w:p w14:paraId="2D4B84FA" w14:textId="77777777" w:rsidR="002260A2" w:rsidRPr="007A32C7" w:rsidRDefault="002260A2" w:rsidP="002260A2">
      <w:pPr>
        <w:tabs>
          <w:tab w:val="left" w:pos="24"/>
        </w:tabs>
        <w:adjustRightInd w:val="0"/>
        <w:snapToGrid w:val="0"/>
        <w:jc w:val="both"/>
        <w:rPr>
          <w:rFonts w:eastAsia="Malgun Gothic"/>
          <w:sz w:val="22"/>
          <w:szCs w:val="22"/>
          <w:lang w:eastAsia="ko-KR"/>
        </w:rPr>
      </w:pPr>
    </w:p>
    <w:p w14:paraId="453936CC" w14:textId="77777777" w:rsidR="002260A2" w:rsidRPr="00FC4977" w:rsidRDefault="002260A2" w:rsidP="002260A2">
      <w:pPr>
        <w:tabs>
          <w:tab w:val="left" w:pos="24"/>
        </w:tabs>
        <w:adjustRightInd w:val="0"/>
        <w:snapToGrid w:val="0"/>
        <w:spacing w:before="120" w:after="240"/>
        <w:jc w:val="center"/>
        <w:rPr>
          <w:rFonts w:ascii="Helvetica" w:eastAsia="Malgun Gothic" w:hAnsi="Helvetica" w:cs="Helvetica"/>
          <w:b/>
          <w:lang w:eastAsia="ko-KR"/>
        </w:rPr>
      </w:pPr>
      <w:r w:rsidRPr="00FC4977">
        <w:rPr>
          <w:rFonts w:ascii="Helvetica" w:eastAsia="Malgun Gothic" w:hAnsi="Helvetica" w:cs="Helvetica"/>
          <w:b/>
          <w:lang w:eastAsia="ko-KR"/>
        </w:rPr>
        <w:t xml:space="preserve">Figure </w:t>
      </w:r>
      <w:r w:rsidRPr="00FC4977">
        <w:rPr>
          <w:rFonts w:ascii="Helvetica" w:eastAsia="Malgun Gothic" w:hAnsi="Helvetica" w:cs="Helvetica"/>
          <w:b/>
          <w:lang w:val="id-ID" w:eastAsia="ko-KR"/>
        </w:rPr>
        <w:t>2</w:t>
      </w:r>
      <w:r w:rsidRPr="00FC4977">
        <w:rPr>
          <w:rFonts w:ascii="Helvetica" w:eastAsia="Malgun Gothic" w:hAnsi="Helvetica" w:cs="Helvetica"/>
          <w:b/>
          <w:lang w:eastAsia="ko-KR"/>
        </w:rPr>
        <w:t xml:space="preserve">. </w:t>
      </w:r>
      <w:proofErr w:type="spellStart"/>
      <w:r>
        <w:rPr>
          <w:rFonts w:ascii="Helvetica" w:eastAsia="Malgun Gothic" w:hAnsi="Helvetica" w:cs="Helvetica"/>
          <w:b/>
          <w:lang w:eastAsia="ko-KR"/>
        </w:rPr>
        <w:t>Xx</w:t>
      </w:r>
      <w:proofErr w:type="spellEnd"/>
      <w:r>
        <w:rPr>
          <w:rFonts w:ascii="Helvetica" w:eastAsia="Malgun Gothic" w:hAnsi="Helvetica" w:cs="Helvetica"/>
          <w:b/>
          <w:lang w:eastAsia="ko-KR"/>
        </w:rPr>
        <w:t xml:space="preserve"> </w:t>
      </w:r>
      <w:proofErr w:type="spellStart"/>
      <w:r>
        <w:rPr>
          <w:rFonts w:ascii="Helvetica" w:eastAsia="Malgun Gothic" w:hAnsi="Helvetica" w:cs="Helvetica"/>
          <w:b/>
          <w:lang w:eastAsia="ko-KR"/>
        </w:rPr>
        <w:t>Xxxxxxx</w:t>
      </w:r>
      <w:proofErr w:type="spellEnd"/>
      <w:r>
        <w:rPr>
          <w:rFonts w:ascii="Helvetica" w:eastAsia="Malgun Gothic" w:hAnsi="Helvetica" w:cs="Helvetica"/>
          <w:b/>
          <w:lang w:eastAsia="ko-KR"/>
        </w:rPr>
        <w:t xml:space="preserve"> </w:t>
      </w:r>
      <w:proofErr w:type="spellStart"/>
      <w:r>
        <w:rPr>
          <w:rFonts w:ascii="Helvetica" w:eastAsia="Malgun Gothic" w:hAnsi="Helvetica" w:cs="Helvetica"/>
          <w:b/>
          <w:lang w:eastAsia="ko-KR"/>
        </w:rPr>
        <w:t>Xxxxx</w:t>
      </w:r>
      <w:proofErr w:type="spellEnd"/>
    </w:p>
    <w:p w14:paraId="3EF810FE" w14:textId="77777777" w:rsidR="002260A2" w:rsidRPr="00FF10CE" w:rsidRDefault="002260A2" w:rsidP="002260A2">
      <w:pPr>
        <w:tabs>
          <w:tab w:val="left" w:pos="24"/>
        </w:tabs>
        <w:adjustRightInd w:val="0"/>
        <w:snapToGrid w:val="0"/>
        <w:jc w:val="both"/>
        <w:rPr>
          <w:rFonts w:eastAsia="Malgun Gothic"/>
          <w:b/>
          <w:sz w:val="22"/>
          <w:szCs w:val="22"/>
          <w:lang w:eastAsia="ko-KR"/>
        </w:rPr>
      </w:pPr>
      <w:r w:rsidRPr="00FF10CE">
        <w:rPr>
          <w:rFonts w:eastAsia="Malgun Gothic" w:hint="eastAsia"/>
          <w:b/>
          <w:sz w:val="22"/>
          <w:szCs w:val="22"/>
          <w:lang w:eastAsia="ko-KR"/>
        </w:rPr>
        <w:t>Equations</w:t>
      </w:r>
    </w:p>
    <w:p w14:paraId="4DB0B4CB" w14:textId="77777777" w:rsidR="002260A2" w:rsidRPr="00FF10CE" w:rsidRDefault="002260A2" w:rsidP="002260A2">
      <w:pPr>
        <w:tabs>
          <w:tab w:val="left" w:pos="24"/>
        </w:tabs>
        <w:adjustRightInd w:val="0"/>
        <w:snapToGrid w:val="0"/>
        <w:spacing w:before="120"/>
        <w:ind w:firstLine="244"/>
        <w:jc w:val="both"/>
        <w:rPr>
          <w:sz w:val="22"/>
          <w:szCs w:val="22"/>
          <w:lang w:eastAsia="ko-KR"/>
        </w:rPr>
      </w:pPr>
      <w:r w:rsidRPr="00FF10CE">
        <w:rPr>
          <w:sz w:val="22"/>
          <w:szCs w:val="22"/>
          <w:lang w:eastAsia="ko-KR"/>
        </w:rPr>
        <w:t xml:space="preserve">Including symbols and equations in the text, </w:t>
      </w:r>
      <w:r w:rsidRPr="00FF10CE">
        <w:rPr>
          <w:rFonts w:hint="eastAsia"/>
          <w:sz w:val="22"/>
          <w:szCs w:val="22"/>
          <w:lang w:eastAsia="ko-KR"/>
        </w:rPr>
        <w:t>t</w:t>
      </w:r>
      <w:r w:rsidRPr="00FF10CE">
        <w:rPr>
          <w:sz w:val="22"/>
          <w:szCs w:val="22"/>
          <w:lang w:eastAsia="ko-KR"/>
        </w:rPr>
        <w:t>he variable name and style must be consistent</w:t>
      </w:r>
      <w:r w:rsidRPr="00FF10CE">
        <w:rPr>
          <w:rFonts w:hint="eastAsia"/>
          <w:sz w:val="22"/>
          <w:szCs w:val="22"/>
          <w:lang w:eastAsia="ko-KR"/>
        </w:rPr>
        <w:t xml:space="preserve"> </w:t>
      </w:r>
      <w:r w:rsidRPr="00FF10CE">
        <w:rPr>
          <w:sz w:val="22"/>
          <w:szCs w:val="22"/>
          <w:lang w:eastAsia="ko-KR"/>
        </w:rPr>
        <w:t>with those in the equations</w:t>
      </w:r>
      <w:r w:rsidRPr="00FF10CE">
        <w:rPr>
          <w:rFonts w:hint="eastAsia"/>
          <w:sz w:val="22"/>
          <w:szCs w:val="22"/>
          <w:lang w:eastAsia="ko-KR"/>
        </w:rPr>
        <w:t xml:space="preserve">. </w:t>
      </w:r>
      <w:r w:rsidRPr="00FF10CE">
        <w:rPr>
          <w:sz w:val="22"/>
          <w:szCs w:val="22"/>
          <w:lang w:eastAsia="ko-KR"/>
        </w:rPr>
        <w:t>Equations should be indented at the left margin and numbered at the right margin</w:t>
      </w:r>
      <w:r w:rsidRPr="00FF10CE">
        <w:rPr>
          <w:rFonts w:hint="eastAsia"/>
          <w:sz w:val="22"/>
          <w:szCs w:val="22"/>
          <w:lang w:eastAsia="ko-KR"/>
        </w:rPr>
        <w:t xml:space="preserve">, equation </w:t>
      </w:r>
      <w:r w:rsidRPr="00FF10CE">
        <w:rPr>
          <w:sz w:val="22"/>
          <w:szCs w:val="22"/>
          <w:lang w:eastAsia="ko-KR"/>
        </w:rPr>
        <w:t>number</w:t>
      </w:r>
      <w:r w:rsidRPr="00FF10CE">
        <w:rPr>
          <w:rFonts w:hint="eastAsia"/>
          <w:sz w:val="22"/>
          <w:szCs w:val="22"/>
          <w:lang w:eastAsia="ko-KR"/>
        </w:rPr>
        <w:t xml:space="preserve"> is enclosed with open and close parenthesis ()</w:t>
      </w:r>
      <w:r w:rsidRPr="00FF10CE">
        <w:rPr>
          <w:sz w:val="22"/>
          <w:szCs w:val="22"/>
          <w:lang w:eastAsia="ko-KR"/>
        </w:rPr>
        <w:t xml:space="preserve"> </w:t>
      </w:r>
      <w:r w:rsidRPr="00993672">
        <w:rPr>
          <w:color w:val="00B0F0"/>
          <w:sz w:val="22"/>
          <w:szCs w:val="22"/>
          <w:lang w:eastAsia="ko-KR"/>
        </w:rPr>
        <w:t>Time New Roman</w:t>
      </w:r>
      <w:r w:rsidRPr="00FF10CE">
        <w:rPr>
          <w:sz w:val="22"/>
          <w:szCs w:val="22"/>
          <w:lang w:eastAsia="ko-KR"/>
        </w:rPr>
        <w:t xml:space="preserve"> in style and </w:t>
      </w:r>
      <w:r w:rsidRPr="00993672">
        <w:rPr>
          <w:color w:val="00B0F0"/>
          <w:sz w:val="22"/>
          <w:szCs w:val="22"/>
          <w:lang w:eastAsia="ko-KR"/>
        </w:rPr>
        <w:t>11pt font size</w:t>
      </w:r>
      <w:r w:rsidRPr="00FF10CE">
        <w:rPr>
          <w:sz w:val="22"/>
          <w:szCs w:val="22"/>
          <w:lang w:eastAsia="ko-KR"/>
        </w:rPr>
        <w:t>. Deﬁne all</w:t>
      </w:r>
      <w:r w:rsidRPr="00FF10CE">
        <w:rPr>
          <w:rFonts w:hint="eastAsia"/>
          <w:sz w:val="22"/>
          <w:szCs w:val="22"/>
          <w:lang w:eastAsia="ko-KR"/>
        </w:rPr>
        <w:t xml:space="preserve"> </w:t>
      </w:r>
      <w:r w:rsidRPr="00FF10CE">
        <w:rPr>
          <w:sz w:val="22"/>
          <w:szCs w:val="22"/>
          <w:lang w:eastAsia="ko-KR"/>
        </w:rPr>
        <w:t>symbols the ﬁrst time they are used.</w:t>
      </w:r>
      <w:r>
        <w:rPr>
          <w:sz w:val="22"/>
          <w:szCs w:val="22"/>
          <w:lang w:eastAsia="ko-KR"/>
        </w:rPr>
        <w:t xml:space="preserve"> All equation symbols must be defined clearly and understandably.</w:t>
      </w:r>
    </w:p>
    <w:p w14:paraId="0F14A564" w14:textId="77777777" w:rsidR="002260A2" w:rsidRPr="00FF10CE" w:rsidRDefault="002260A2" w:rsidP="002260A2">
      <w:pPr>
        <w:tabs>
          <w:tab w:val="left" w:pos="24"/>
        </w:tabs>
        <w:adjustRightInd w:val="0"/>
        <w:snapToGrid w:val="0"/>
        <w:jc w:val="both"/>
        <w:rPr>
          <w:sz w:val="22"/>
          <w:szCs w:val="22"/>
          <w:lang w:eastAsia="ko-KR"/>
        </w:rPr>
      </w:pPr>
    </w:p>
    <w:p w14:paraId="2619B868" w14:textId="77777777" w:rsidR="002260A2" w:rsidRDefault="002260A2" w:rsidP="002260A2">
      <w:pPr>
        <w:adjustRightInd w:val="0"/>
        <w:snapToGrid w:val="0"/>
        <w:rPr>
          <w:sz w:val="22"/>
          <w:szCs w:val="22"/>
          <w:lang w:eastAsia="ko-KR"/>
        </w:rPr>
      </w:pPr>
      <w:r w:rsidRPr="00CA2C0C">
        <w:rPr>
          <w:rFonts w:eastAsia="SimSun"/>
          <w:bCs/>
          <w:position w:val="-24"/>
          <w:sz w:val="22"/>
          <w:szCs w:val="22"/>
          <w:lang w:eastAsia="zh-CN"/>
        </w:rPr>
        <w:object w:dxaOrig="3519" w:dyaOrig="780" w14:anchorId="3E68A5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39pt" o:ole="">
            <v:imagedata r:id="rId9" o:title=""/>
          </v:shape>
          <o:OLEObject Type="Embed" ProgID="Equation.DSMT4" ShapeID="_x0000_i1025" DrawAspect="Content" ObjectID="_1819644465" r:id="rId10"/>
        </w:object>
      </w:r>
    </w:p>
    <w:p w14:paraId="43C447C5" w14:textId="77777777" w:rsidR="002260A2" w:rsidRDefault="002260A2" w:rsidP="002260A2">
      <w:pPr>
        <w:adjustRightInd w:val="0"/>
        <w:snapToGrid w:val="0"/>
        <w:rPr>
          <w:sz w:val="22"/>
          <w:szCs w:val="22"/>
          <w:lang w:eastAsia="ko-KR"/>
        </w:rPr>
      </w:pPr>
    </w:p>
    <w:p w14:paraId="5C02302C" w14:textId="77777777" w:rsidR="002260A2" w:rsidRPr="005447A3" w:rsidRDefault="002260A2" w:rsidP="002260A2">
      <w:pPr>
        <w:adjustRightInd w:val="0"/>
        <w:snapToGrid w:val="0"/>
        <w:rPr>
          <w:b/>
          <w:sz w:val="22"/>
          <w:szCs w:val="22"/>
        </w:rPr>
      </w:pPr>
      <w:r w:rsidRPr="005447A3">
        <w:rPr>
          <w:b/>
          <w:sz w:val="22"/>
          <w:szCs w:val="22"/>
        </w:rPr>
        <w:t>FIRST-ORDER HEADINGS</w:t>
      </w:r>
    </w:p>
    <w:p w14:paraId="5AFEFF7E" w14:textId="77777777" w:rsidR="002260A2" w:rsidRDefault="002260A2" w:rsidP="002260A2">
      <w:pPr>
        <w:pStyle w:val="BodyTextIndent"/>
        <w:tabs>
          <w:tab w:val="left" w:pos="24"/>
        </w:tabs>
        <w:adjustRightInd w:val="0"/>
        <w:snapToGrid w:val="0"/>
        <w:spacing w:before="120"/>
        <w:rPr>
          <w:spacing w:val="0"/>
        </w:rPr>
      </w:pPr>
      <w:r>
        <w:rPr>
          <w:spacing w:val="0"/>
        </w:rPr>
        <w:t>For example, “</w:t>
      </w:r>
      <w:r w:rsidRPr="005447A3">
        <w:rPr>
          <w:b/>
          <w:spacing w:val="0"/>
          <w:szCs w:val="22"/>
        </w:rPr>
        <w:t>INTRODUCTION</w:t>
      </w:r>
      <w:r>
        <w:rPr>
          <w:spacing w:val="0"/>
        </w:rPr>
        <w:t xml:space="preserve">”, should be in </w:t>
      </w:r>
      <w:r w:rsidRPr="007C403C">
        <w:rPr>
          <w:color w:val="00B0F0"/>
          <w:spacing w:val="0"/>
        </w:rPr>
        <w:t>Times New Roman 1</w:t>
      </w:r>
      <w:r>
        <w:rPr>
          <w:color w:val="00B0F0"/>
          <w:spacing w:val="0"/>
          <w:lang w:val="id-ID"/>
        </w:rPr>
        <w:t>2</w:t>
      </w:r>
      <w:r w:rsidRPr="007C403C">
        <w:rPr>
          <w:color w:val="00B0F0"/>
          <w:spacing w:val="0"/>
        </w:rPr>
        <w:t>-point boldface</w:t>
      </w:r>
      <w:r>
        <w:rPr>
          <w:spacing w:val="0"/>
        </w:rPr>
        <w:t xml:space="preserve">, </w:t>
      </w:r>
      <w:r w:rsidRPr="0049215D">
        <w:rPr>
          <w:color w:val="00B0F0"/>
          <w:spacing w:val="0"/>
          <w:lang w:val="id-ID"/>
        </w:rPr>
        <w:t>UPPERCASE</w:t>
      </w:r>
      <w:r>
        <w:rPr>
          <w:spacing w:val="0"/>
        </w:rPr>
        <w:t xml:space="preserve">, flush </w:t>
      </w:r>
      <w:r w:rsidRPr="007C403C">
        <w:rPr>
          <w:color w:val="00B0F0"/>
          <w:spacing w:val="0"/>
        </w:rPr>
        <w:t>left</w:t>
      </w:r>
      <w:r>
        <w:rPr>
          <w:spacing w:val="0"/>
        </w:rPr>
        <w:t>, with one blank line before, and one blank line after.</w:t>
      </w:r>
    </w:p>
    <w:p w14:paraId="039C7A1D" w14:textId="77777777" w:rsidR="002260A2" w:rsidRDefault="002260A2" w:rsidP="002260A2">
      <w:pPr>
        <w:tabs>
          <w:tab w:val="left" w:pos="24"/>
        </w:tabs>
        <w:adjustRightInd w:val="0"/>
        <w:snapToGrid w:val="0"/>
        <w:jc w:val="both"/>
        <w:rPr>
          <w:sz w:val="22"/>
        </w:rPr>
      </w:pPr>
    </w:p>
    <w:p w14:paraId="25056F3F" w14:textId="77777777" w:rsidR="002260A2" w:rsidRPr="00540C40" w:rsidRDefault="002260A2" w:rsidP="002260A2">
      <w:pPr>
        <w:tabs>
          <w:tab w:val="left" w:pos="24"/>
        </w:tabs>
        <w:adjustRightInd w:val="0"/>
        <w:snapToGrid w:val="0"/>
        <w:jc w:val="both"/>
        <w:rPr>
          <w:b/>
          <w:sz w:val="22"/>
          <w:szCs w:val="22"/>
          <w:lang w:eastAsia="ko-KR"/>
        </w:rPr>
      </w:pPr>
      <w:r w:rsidRPr="00540C40">
        <w:rPr>
          <w:b/>
          <w:sz w:val="22"/>
          <w:szCs w:val="22"/>
        </w:rPr>
        <w:t>Second-order Headings</w:t>
      </w:r>
      <w:r w:rsidRPr="00540C40">
        <w:rPr>
          <w:rFonts w:hint="eastAsia"/>
          <w:b/>
          <w:sz w:val="22"/>
          <w:szCs w:val="22"/>
          <w:lang w:eastAsia="ko-KR"/>
        </w:rPr>
        <w:t xml:space="preserve"> (Sub-heading)</w:t>
      </w:r>
    </w:p>
    <w:p w14:paraId="5C898D04" w14:textId="77777777" w:rsidR="002260A2" w:rsidRDefault="002260A2" w:rsidP="002260A2">
      <w:pPr>
        <w:pStyle w:val="BodyTextIndent"/>
        <w:tabs>
          <w:tab w:val="left" w:pos="24"/>
        </w:tabs>
        <w:adjustRightInd w:val="0"/>
        <w:snapToGrid w:val="0"/>
        <w:spacing w:before="120"/>
        <w:rPr>
          <w:spacing w:val="0"/>
        </w:rPr>
      </w:pPr>
      <w:r>
        <w:rPr>
          <w:spacing w:val="0"/>
        </w:rPr>
        <w:t xml:space="preserve">As in this heading, they should be in </w:t>
      </w:r>
      <w:r>
        <w:rPr>
          <w:color w:val="00B0F0"/>
          <w:spacing w:val="0"/>
        </w:rPr>
        <w:t>Times New Roman 1</w:t>
      </w:r>
      <w:r>
        <w:rPr>
          <w:color w:val="00B0F0"/>
          <w:spacing w:val="0"/>
          <w:lang w:val="id-ID"/>
        </w:rPr>
        <w:t>2</w:t>
      </w:r>
      <w:r w:rsidRPr="007C403C">
        <w:rPr>
          <w:color w:val="00B0F0"/>
          <w:spacing w:val="0"/>
        </w:rPr>
        <w:t>-point boldface</w:t>
      </w:r>
      <w:r>
        <w:rPr>
          <w:spacing w:val="0"/>
        </w:rPr>
        <w:t>, initially</w:t>
      </w:r>
      <w:r>
        <w:rPr>
          <w:spacing w:val="0"/>
          <w:lang w:val="id-ID"/>
        </w:rPr>
        <w:t xml:space="preserve"> </w:t>
      </w:r>
      <w:r>
        <w:rPr>
          <w:color w:val="00B0F0"/>
          <w:spacing w:val="0"/>
          <w:lang w:val="id-ID"/>
        </w:rPr>
        <w:t>Capitalized</w:t>
      </w:r>
      <w:r>
        <w:rPr>
          <w:spacing w:val="0"/>
        </w:rPr>
        <w:t xml:space="preserve">, flush </w:t>
      </w:r>
      <w:r w:rsidRPr="007C403C">
        <w:rPr>
          <w:color w:val="00B0F0"/>
          <w:spacing w:val="0"/>
        </w:rPr>
        <w:t>left</w:t>
      </w:r>
      <w:r>
        <w:rPr>
          <w:spacing w:val="0"/>
        </w:rPr>
        <w:t>, with one blank line before, and one after.</w:t>
      </w:r>
    </w:p>
    <w:p w14:paraId="23F3B715" w14:textId="77777777" w:rsidR="002260A2" w:rsidRDefault="002260A2" w:rsidP="002260A2">
      <w:pPr>
        <w:tabs>
          <w:tab w:val="left" w:pos="24"/>
        </w:tabs>
        <w:adjustRightInd w:val="0"/>
        <w:snapToGrid w:val="0"/>
        <w:jc w:val="both"/>
        <w:rPr>
          <w:sz w:val="22"/>
        </w:rPr>
      </w:pPr>
    </w:p>
    <w:p w14:paraId="57C3784B" w14:textId="77777777" w:rsidR="002260A2" w:rsidRPr="00540C40" w:rsidRDefault="002260A2" w:rsidP="002260A2">
      <w:pPr>
        <w:pStyle w:val="BodyTextIndent"/>
        <w:tabs>
          <w:tab w:val="left" w:pos="24"/>
        </w:tabs>
        <w:adjustRightInd w:val="0"/>
        <w:snapToGrid w:val="0"/>
        <w:ind w:firstLine="0"/>
        <w:rPr>
          <w:spacing w:val="0"/>
          <w:sz w:val="20"/>
        </w:rPr>
      </w:pPr>
      <w:r w:rsidRPr="00540C40">
        <w:rPr>
          <w:b/>
          <w:spacing w:val="0"/>
          <w:sz w:val="20"/>
        </w:rPr>
        <w:t>Third-order Headings:</w:t>
      </w:r>
      <w:r w:rsidRPr="00540C40">
        <w:rPr>
          <w:spacing w:val="0"/>
          <w:sz w:val="20"/>
        </w:rPr>
        <w:t xml:space="preserve"> </w:t>
      </w:r>
    </w:p>
    <w:p w14:paraId="00EAC305" w14:textId="77777777" w:rsidR="002260A2" w:rsidRDefault="002260A2" w:rsidP="002260A2">
      <w:pPr>
        <w:pStyle w:val="BodyTextIndent"/>
        <w:tabs>
          <w:tab w:val="left" w:pos="24"/>
        </w:tabs>
        <w:adjustRightInd w:val="0"/>
        <w:snapToGrid w:val="0"/>
        <w:spacing w:before="120"/>
        <w:ind w:firstLine="0"/>
        <w:rPr>
          <w:spacing w:val="0"/>
        </w:rPr>
      </w:pPr>
      <w:r w:rsidRPr="00FF10CE">
        <w:rPr>
          <w:spacing w:val="0"/>
        </w:rPr>
        <w:t xml:space="preserve">Third-order headings, as in this paragraph, are discouraged. However, if you must use them, use </w:t>
      </w:r>
      <w:r w:rsidRPr="00F96A03">
        <w:rPr>
          <w:spacing w:val="0"/>
        </w:rPr>
        <w:t>11-point Times New Roman, boldface</w:t>
      </w:r>
      <w:r w:rsidRPr="00FF10CE">
        <w:rPr>
          <w:spacing w:val="0"/>
        </w:rPr>
        <w:t>, initially</w:t>
      </w:r>
      <w:r w:rsidRPr="00F96A03">
        <w:rPr>
          <w:spacing w:val="0"/>
        </w:rPr>
        <w:t xml:space="preserve"> Capitalized</w:t>
      </w:r>
      <w:r>
        <w:rPr>
          <w:spacing w:val="0"/>
        </w:rPr>
        <w:t xml:space="preserve">, flush </w:t>
      </w:r>
      <w:r w:rsidRPr="00F96A03">
        <w:rPr>
          <w:spacing w:val="0"/>
        </w:rPr>
        <w:t>left</w:t>
      </w:r>
      <w:r>
        <w:rPr>
          <w:spacing w:val="0"/>
        </w:rPr>
        <w:t>, and proceed by one blank line, followed by a colon and your text on the same line.</w:t>
      </w:r>
    </w:p>
    <w:p w14:paraId="49484E43" w14:textId="77777777" w:rsidR="002260A2" w:rsidRDefault="002260A2" w:rsidP="002260A2">
      <w:pPr>
        <w:pStyle w:val="BodyTextIndent"/>
        <w:tabs>
          <w:tab w:val="left" w:pos="24"/>
        </w:tabs>
        <w:adjustRightInd w:val="0"/>
        <w:snapToGrid w:val="0"/>
        <w:spacing w:before="120"/>
        <w:rPr>
          <w:spacing w:val="0"/>
          <w:sz w:val="18"/>
          <w:szCs w:val="18"/>
        </w:rPr>
      </w:pPr>
      <w:r w:rsidRPr="000C339A">
        <w:rPr>
          <w:spacing w:val="0"/>
        </w:rPr>
        <w:t xml:space="preserve">It should be noted, </w:t>
      </w:r>
      <w:r>
        <w:rPr>
          <w:spacing w:val="0"/>
        </w:rPr>
        <w:t xml:space="preserve">that </w:t>
      </w:r>
      <w:r w:rsidRPr="000C339A">
        <w:rPr>
          <w:spacing w:val="0"/>
        </w:rPr>
        <w:t>manuscripts other than English can adapt this template.</w:t>
      </w:r>
      <w:r>
        <w:rPr>
          <w:spacing w:val="0"/>
        </w:rPr>
        <w:t xml:space="preserve"> Use footnotes sparingly (or not at all) and place them at the bottom of the column o</w:t>
      </w:r>
      <w:r>
        <w:rPr>
          <w:rFonts w:hint="eastAsia"/>
          <w:spacing w:val="0"/>
          <w:lang w:eastAsia="ko-KR"/>
        </w:rPr>
        <w:t>f</w:t>
      </w:r>
      <w:r>
        <w:rPr>
          <w:spacing w:val="0"/>
        </w:rPr>
        <w:t xml:space="preserve"> the page on which they are referenced. Use Times New Roman 9-point type, single-spaced. To </w:t>
      </w:r>
      <w:r w:rsidRPr="00C2065E">
        <w:rPr>
          <w:spacing w:val="0"/>
          <w:szCs w:val="22"/>
        </w:rPr>
        <w:t>help your readers, avoid using footnotes altogether and include necessary peripheral observations in the text (within parentheses, if y</w:t>
      </w:r>
      <w:r>
        <w:rPr>
          <w:spacing w:val="0"/>
          <w:szCs w:val="22"/>
        </w:rPr>
        <w:t>ou prefer, as in this sentence)</w:t>
      </w:r>
      <w:r>
        <w:rPr>
          <w:spacing w:val="0"/>
          <w:szCs w:val="22"/>
          <w:lang w:val="id-ID"/>
        </w:rPr>
        <w:t xml:space="preserve">, for example </w:t>
      </w:r>
      <w:r>
        <w:rPr>
          <w:spacing w:val="0"/>
          <w:sz w:val="18"/>
          <w:szCs w:val="18"/>
        </w:rPr>
        <w:fldChar w:fldCharType="begin"/>
      </w:r>
      <w:r>
        <w:rPr>
          <w:spacing w:val="0"/>
          <w:sz w:val="18"/>
          <w:szCs w:val="18"/>
        </w:rPr>
        <w:instrText xml:space="preserve"> HYPERLINK  \l "no6" </w:instrText>
      </w:r>
      <w:r>
        <w:rPr>
          <w:spacing w:val="0"/>
          <w:sz w:val="18"/>
          <w:szCs w:val="18"/>
        </w:rPr>
        <w:fldChar w:fldCharType="separate"/>
      </w:r>
      <w:r w:rsidRPr="005428B1">
        <w:rPr>
          <w:rStyle w:val="Hyperlink"/>
          <w:spacing w:val="0"/>
          <w:sz w:val="18"/>
          <w:szCs w:val="18"/>
        </w:rPr>
        <w:fldChar w:fldCharType="begin" w:fldLock="1"/>
      </w:r>
      <w:r w:rsidRPr="005428B1">
        <w:rPr>
          <w:rStyle w:val="Hyperlink"/>
          <w:spacing w:val="0"/>
          <w:sz w:val="18"/>
          <w:szCs w:val="18"/>
        </w:rPr>
        <w:instrText>ADDIN CSL_CITATION {"citationItems":[{"id":"ITEM-1","itemData":{"author":[{"dropping-particle":"","family":"Muthoifin, Sudarno Shobron","given":"Suhaimi Ab Rahman","non-dropping-particle":"","parse-names":false,"suffix":""}],"container-title":"Humanities &amp; Social Sciences Reviews","id":"ITEM-1","issue":"6","issued":{"date-parts":[["2019"]]},"page":"780-786","title":"Humanist islam in indonesia ahmad syafii maarif perspective","type":"article-journal","volume":"7"},"uris":["http://www.mendeley.com/documents/?uuid=2445961c-3613-489f-b1c3-6607901cf944"]}],"mendeley":{"formattedCitation":"[1]","plainTextFormattedCitation":"[1]","previouslyFormattedCitation":"[1]"},"properties":{"noteIndex":0},"schema":"https://github.com/citation-style-language/schema/raw/master/csl-citation.json"}</w:instrText>
      </w:r>
      <w:r w:rsidRPr="005428B1">
        <w:rPr>
          <w:rStyle w:val="Hyperlink"/>
          <w:spacing w:val="0"/>
          <w:sz w:val="18"/>
          <w:szCs w:val="18"/>
        </w:rPr>
        <w:fldChar w:fldCharType="separate"/>
      </w:r>
      <w:r w:rsidRPr="005428B1">
        <w:rPr>
          <w:rStyle w:val="Hyperlink"/>
          <w:noProof/>
          <w:spacing w:val="0"/>
          <w:sz w:val="18"/>
          <w:szCs w:val="18"/>
        </w:rPr>
        <w:t>[6]</w:t>
      </w:r>
      <w:r w:rsidRPr="005428B1">
        <w:rPr>
          <w:rStyle w:val="Hyperlink"/>
          <w:spacing w:val="0"/>
          <w:sz w:val="18"/>
          <w:szCs w:val="18"/>
        </w:rPr>
        <w:fldChar w:fldCharType="end"/>
      </w:r>
      <w:r w:rsidRPr="005428B1">
        <w:rPr>
          <w:rStyle w:val="Hyperlink"/>
          <w:spacing w:val="0"/>
          <w:sz w:val="18"/>
          <w:szCs w:val="18"/>
        </w:rPr>
        <w:t>.</w:t>
      </w:r>
      <w:r>
        <w:rPr>
          <w:spacing w:val="0"/>
          <w:sz w:val="18"/>
          <w:szCs w:val="18"/>
        </w:rPr>
        <w:fldChar w:fldCharType="end"/>
      </w:r>
    </w:p>
    <w:p w14:paraId="75EF4A10" w14:textId="77777777" w:rsidR="002260A2" w:rsidRDefault="002260A2" w:rsidP="002260A2">
      <w:pPr>
        <w:pStyle w:val="BodyTextIndent"/>
        <w:tabs>
          <w:tab w:val="left" w:pos="24"/>
        </w:tabs>
        <w:adjustRightInd w:val="0"/>
        <w:snapToGrid w:val="0"/>
        <w:ind w:firstLine="0"/>
        <w:rPr>
          <w:spacing w:val="0"/>
          <w:lang w:eastAsia="ko-KR"/>
        </w:rPr>
      </w:pPr>
    </w:p>
    <w:p w14:paraId="77F9386D"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CONCLUSION</w:t>
      </w:r>
    </w:p>
    <w:p w14:paraId="2EF6AE1A" w14:textId="77777777" w:rsidR="002260A2" w:rsidRPr="00A41F02" w:rsidRDefault="002260A2" w:rsidP="002260A2">
      <w:pPr>
        <w:pStyle w:val="References"/>
        <w:adjustRightInd w:val="0"/>
        <w:snapToGrid w:val="0"/>
        <w:spacing w:before="120"/>
        <w:ind w:firstLine="244"/>
        <w:rPr>
          <w:sz w:val="22"/>
          <w:szCs w:val="22"/>
        </w:rPr>
      </w:pPr>
      <w:r w:rsidRPr="00A41F02">
        <w:rPr>
          <w:sz w:val="22"/>
          <w:szCs w:val="22"/>
        </w:rPr>
        <w:t>Any comments and suggestions are welcomed so that we can constantly improve this template to satisfy all authors’ research needs.</w:t>
      </w:r>
    </w:p>
    <w:p w14:paraId="04064288" w14:textId="77777777" w:rsidR="009525BF" w:rsidRDefault="009525BF" w:rsidP="002260A2">
      <w:pPr>
        <w:tabs>
          <w:tab w:val="left" w:pos="24"/>
        </w:tabs>
        <w:adjustRightInd w:val="0"/>
        <w:snapToGrid w:val="0"/>
        <w:jc w:val="both"/>
        <w:rPr>
          <w:b/>
          <w:sz w:val="22"/>
          <w:szCs w:val="22"/>
        </w:rPr>
      </w:pPr>
    </w:p>
    <w:p w14:paraId="39E2E344" w14:textId="3B032DF1" w:rsidR="002260A2" w:rsidRPr="009A08CA" w:rsidRDefault="002260A2" w:rsidP="002260A2">
      <w:pPr>
        <w:tabs>
          <w:tab w:val="left" w:pos="24"/>
        </w:tabs>
        <w:adjustRightInd w:val="0"/>
        <w:snapToGrid w:val="0"/>
        <w:jc w:val="both"/>
        <w:rPr>
          <w:b/>
          <w:sz w:val="22"/>
          <w:szCs w:val="22"/>
        </w:rPr>
      </w:pPr>
      <w:r w:rsidRPr="009A08CA">
        <w:rPr>
          <w:b/>
          <w:sz w:val="22"/>
          <w:szCs w:val="22"/>
        </w:rPr>
        <w:lastRenderedPageBreak/>
        <w:t>Acknowledgments</w:t>
      </w:r>
    </w:p>
    <w:p w14:paraId="5035734E" w14:textId="77777777" w:rsidR="002260A2" w:rsidRPr="004C1BC3" w:rsidRDefault="002260A2" w:rsidP="002260A2">
      <w:pPr>
        <w:pStyle w:val="BodyTextIndent"/>
        <w:tabs>
          <w:tab w:val="left" w:pos="0"/>
        </w:tabs>
        <w:adjustRightInd w:val="0"/>
        <w:snapToGrid w:val="0"/>
        <w:spacing w:before="120"/>
        <w:ind w:right="-284" w:firstLine="244"/>
      </w:pPr>
      <w:r>
        <w:t xml:space="preserve">We extend our heartfelt gratitude to the University of </w:t>
      </w:r>
      <w:proofErr w:type="spellStart"/>
      <w:r>
        <w:t>xxxxxx</w:t>
      </w:r>
      <w:proofErr w:type="spellEnd"/>
    </w:p>
    <w:p w14:paraId="2D955BBE" w14:textId="77777777" w:rsidR="002260A2" w:rsidRDefault="002260A2" w:rsidP="002260A2">
      <w:pPr>
        <w:tabs>
          <w:tab w:val="left" w:pos="24"/>
        </w:tabs>
        <w:adjustRightInd w:val="0"/>
        <w:snapToGrid w:val="0"/>
        <w:jc w:val="both"/>
        <w:rPr>
          <w:b/>
          <w:sz w:val="22"/>
          <w:szCs w:val="22"/>
        </w:rPr>
      </w:pPr>
      <w:bookmarkStart w:id="1" w:name="_Hlk149853434"/>
    </w:p>
    <w:p w14:paraId="55ED4AC9" w14:textId="77777777" w:rsidR="002260A2" w:rsidRPr="009A08CA" w:rsidRDefault="002260A2" w:rsidP="002260A2">
      <w:pPr>
        <w:tabs>
          <w:tab w:val="left" w:pos="24"/>
        </w:tabs>
        <w:adjustRightInd w:val="0"/>
        <w:snapToGrid w:val="0"/>
        <w:jc w:val="both"/>
        <w:rPr>
          <w:b/>
          <w:sz w:val="22"/>
          <w:szCs w:val="22"/>
        </w:rPr>
      </w:pPr>
      <w:r w:rsidRPr="009A08CA">
        <w:rPr>
          <w:b/>
          <w:sz w:val="22"/>
          <w:szCs w:val="22"/>
        </w:rPr>
        <w:t>Author Contribution</w:t>
      </w:r>
    </w:p>
    <w:p w14:paraId="0B5AD4CB" w14:textId="77777777" w:rsidR="002260A2" w:rsidRPr="005B281F" w:rsidRDefault="002260A2" w:rsidP="002260A2">
      <w:pPr>
        <w:jc w:val="both"/>
        <w:rPr>
          <w:bCs/>
          <w:sz w:val="22"/>
          <w:szCs w:val="22"/>
        </w:rPr>
      </w:pPr>
      <w:r>
        <w:rPr>
          <w:sz w:val="22"/>
          <w:szCs w:val="22"/>
        </w:rPr>
        <w:t xml:space="preserve">    </w:t>
      </w:r>
      <w:proofErr w:type="spellStart"/>
      <w:r>
        <w:rPr>
          <w:sz w:val="22"/>
          <w:szCs w:val="22"/>
        </w:rPr>
        <w:t>Awad</w:t>
      </w:r>
      <w:proofErr w:type="spellEnd"/>
      <w:r>
        <w:rPr>
          <w:sz w:val="22"/>
          <w:szCs w:val="22"/>
        </w:rPr>
        <w:t xml:space="preserve"> Mark</w:t>
      </w:r>
      <w:r w:rsidRPr="005B281F">
        <w:rPr>
          <w:sz w:val="22"/>
          <w:szCs w:val="22"/>
        </w:rPr>
        <w:t>: Conceptualization, Methodology, Writing – review &amp; editing</w:t>
      </w:r>
      <w:r>
        <w:rPr>
          <w:sz w:val="22"/>
          <w:szCs w:val="22"/>
        </w:rPr>
        <w:t xml:space="preserve">, </w:t>
      </w:r>
      <w:proofErr w:type="spellStart"/>
      <w:r>
        <w:rPr>
          <w:sz w:val="22"/>
          <w:szCs w:val="22"/>
        </w:rPr>
        <w:t>xxxxxx</w:t>
      </w:r>
      <w:proofErr w:type="spellEnd"/>
    </w:p>
    <w:p w14:paraId="36A22612" w14:textId="77777777" w:rsidR="002260A2" w:rsidRDefault="002260A2" w:rsidP="002260A2">
      <w:pPr>
        <w:tabs>
          <w:tab w:val="left" w:pos="24"/>
        </w:tabs>
        <w:adjustRightInd w:val="0"/>
        <w:snapToGrid w:val="0"/>
        <w:jc w:val="both"/>
        <w:rPr>
          <w:b/>
          <w:sz w:val="22"/>
          <w:szCs w:val="22"/>
        </w:rPr>
      </w:pPr>
    </w:p>
    <w:p w14:paraId="059B4E78" w14:textId="77777777" w:rsidR="002260A2" w:rsidRPr="009A08CA" w:rsidRDefault="002260A2" w:rsidP="002260A2">
      <w:pPr>
        <w:tabs>
          <w:tab w:val="left" w:pos="24"/>
        </w:tabs>
        <w:adjustRightInd w:val="0"/>
        <w:snapToGrid w:val="0"/>
        <w:jc w:val="both"/>
        <w:rPr>
          <w:b/>
          <w:sz w:val="22"/>
          <w:szCs w:val="22"/>
        </w:rPr>
      </w:pPr>
      <w:r w:rsidRPr="009A08CA">
        <w:rPr>
          <w:b/>
          <w:sz w:val="22"/>
          <w:szCs w:val="22"/>
        </w:rPr>
        <w:t>Conflicts of Interest</w:t>
      </w:r>
    </w:p>
    <w:p w14:paraId="321E0179" w14:textId="77777777" w:rsidR="002260A2" w:rsidRPr="00E525D4" w:rsidRDefault="002260A2" w:rsidP="002260A2">
      <w:pPr>
        <w:pStyle w:val="BodyTextIndent"/>
        <w:tabs>
          <w:tab w:val="left" w:pos="0"/>
          <w:tab w:val="left" w:pos="142"/>
        </w:tabs>
        <w:snapToGrid w:val="0"/>
        <w:spacing w:before="120"/>
        <w:ind w:right="-284" w:firstLine="244"/>
      </w:pPr>
      <w:bookmarkStart w:id="2" w:name="_Hlk141706014"/>
      <w:bookmarkEnd w:id="1"/>
      <w:r>
        <w:t>The</w:t>
      </w:r>
      <w:r w:rsidRPr="004C1BC3">
        <w:t xml:space="preserve"> author declare</w:t>
      </w:r>
      <w:r>
        <w:t>s</w:t>
      </w:r>
      <w:r w:rsidRPr="004C1BC3">
        <w:t xml:space="preserve"> no conflict of interest.</w:t>
      </w:r>
      <w:bookmarkEnd w:id="2"/>
    </w:p>
    <w:p w14:paraId="442B5B6B" w14:textId="77777777" w:rsidR="002260A2" w:rsidRDefault="002260A2" w:rsidP="002260A2">
      <w:pPr>
        <w:tabs>
          <w:tab w:val="left" w:pos="24"/>
        </w:tabs>
        <w:adjustRightInd w:val="0"/>
        <w:snapToGrid w:val="0"/>
        <w:jc w:val="both"/>
        <w:rPr>
          <w:b/>
          <w:sz w:val="24"/>
          <w:szCs w:val="24"/>
        </w:rPr>
      </w:pPr>
    </w:p>
    <w:p w14:paraId="4E5EF741" w14:textId="77777777" w:rsidR="002260A2" w:rsidRPr="005447A3" w:rsidRDefault="002260A2" w:rsidP="002260A2">
      <w:pPr>
        <w:tabs>
          <w:tab w:val="left" w:pos="24"/>
        </w:tabs>
        <w:adjustRightInd w:val="0"/>
        <w:snapToGrid w:val="0"/>
        <w:jc w:val="both"/>
        <w:rPr>
          <w:b/>
          <w:sz w:val="22"/>
          <w:szCs w:val="22"/>
        </w:rPr>
      </w:pPr>
      <w:r w:rsidRPr="005447A3">
        <w:rPr>
          <w:b/>
          <w:sz w:val="22"/>
          <w:szCs w:val="22"/>
        </w:rPr>
        <w:t>REFERENCES</w:t>
      </w:r>
    </w:p>
    <w:p w14:paraId="2C405B38" w14:textId="77777777" w:rsidR="002260A2" w:rsidRPr="00733657" w:rsidRDefault="002260A2" w:rsidP="002260A2">
      <w:pPr>
        <w:adjustRightInd w:val="0"/>
        <w:snapToGrid w:val="0"/>
        <w:ind w:firstLine="244"/>
        <w:jc w:val="both"/>
        <w:rPr>
          <w:color w:val="FF0000"/>
          <w:sz w:val="18"/>
          <w:szCs w:val="18"/>
          <w:lang w:val="id-ID" w:eastAsia="ko-KR"/>
        </w:rPr>
      </w:pPr>
      <w:r w:rsidRPr="00BA7A7E">
        <w:rPr>
          <w:sz w:val="18"/>
          <w:szCs w:val="18"/>
        </w:rPr>
        <w:t>List and number all bibliographical references</w:t>
      </w:r>
      <w:r w:rsidRPr="00BA7A7E">
        <w:rPr>
          <w:rFonts w:hint="eastAsia"/>
          <w:sz w:val="18"/>
          <w:szCs w:val="18"/>
          <w:lang w:eastAsia="ko-KR"/>
        </w:rPr>
        <w:t xml:space="preserve"> that ha</w:t>
      </w:r>
      <w:r>
        <w:rPr>
          <w:sz w:val="18"/>
          <w:szCs w:val="18"/>
          <w:lang w:eastAsia="ko-KR"/>
        </w:rPr>
        <w:t>ve</w:t>
      </w:r>
      <w:r w:rsidRPr="00BA7A7E">
        <w:rPr>
          <w:sz w:val="18"/>
          <w:szCs w:val="18"/>
          <w:lang w:eastAsia="ko-KR"/>
        </w:rPr>
        <w:t xml:space="preserve"> </w:t>
      </w:r>
      <w:r w:rsidRPr="00BA7A7E">
        <w:rPr>
          <w:rFonts w:hint="eastAsia"/>
          <w:sz w:val="18"/>
          <w:szCs w:val="18"/>
          <w:lang w:eastAsia="ko-KR"/>
        </w:rPr>
        <w:t>important contribution</w:t>
      </w:r>
      <w:r>
        <w:rPr>
          <w:sz w:val="18"/>
          <w:szCs w:val="18"/>
          <w:lang w:eastAsia="ko-KR"/>
        </w:rPr>
        <w:t>s</w:t>
      </w:r>
      <w:r w:rsidRPr="00BA7A7E">
        <w:rPr>
          <w:rFonts w:hint="eastAsia"/>
          <w:sz w:val="18"/>
          <w:szCs w:val="18"/>
          <w:lang w:eastAsia="ko-KR"/>
        </w:rPr>
        <w:t xml:space="preserve"> </w:t>
      </w:r>
      <w:r>
        <w:rPr>
          <w:sz w:val="18"/>
          <w:szCs w:val="18"/>
          <w:lang w:eastAsia="ko-KR"/>
        </w:rPr>
        <w:t>to</w:t>
      </w:r>
      <w:r w:rsidRPr="00BA7A7E">
        <w:rPr>
          <w:rFonts w:hint="eastAsia"/>
          <w:sz w:val="18"/>
          <w:szCs w:val="18"/>
          <w:lang w:eastAsia="ko-KR"/>
        </w:rPr>
        <w:t xml:space="preserve"> the paper</w:t>
      </w:r>
      <w:r w:rsidRPr="00BA7A7E">
        <w:rPr>
          <w:sz w:val="18"/>
          <w:szCs w:val="18"/>
          <w:lang w:eastAsia="ko-KR"/>
        </w:rPr>
        <w:t>,</w:t>
      </w:r>
      <w:r w:rsidRPr="00BA7A7E">
        <w:rPr>
          <w:rFonts w:hint="eastAsia"/>
          <w:sz w:val="18"/>
          <w:szCs w:val="18"/>
          <w:lang w:eastAsia="ko-KR"/>
        </w:rPr>
        <w:t xml:space="preserve"> (if possible, </w:t>
      </w:r>
      <w:r>
        <w:rPr>
          <w:sz w:val="18"/>
          <w:szCs w:val="18"/>
          <w:lang w:eastAsia="ko-KR"/>
        </w:rPr>
        <w:t xml:space="preserve">a </w:t>
      </w:r>
      <w:r w:rsidRPr="00DB7ACA">
        <w:rPr>
          <w:color w:val="FF0000"/>
          <w:sz w:val="18"/>
          <w:szCs w:val="18"/>
          <w:lang w:eastAsia="ko-KR"/>
        </w:rPr>
        <w:t xml:space="preserve">minimum </w:t>
      </w:r>
      <w:r>
        <w:rPr>
          <w:color w:val="FF0000"/>
          <w:sz w:val="18"/>
          <w:szCs w:val="18"/>
          <w:lang w:eastAsia="ko-KR"/>
        </w:rPr>
        <w:t xml:space="preserve">of </w:t>
      </w:r>
      <w:r w:rsidRPr="00DB7ACA">
        <w:rPr>
          <w:color w:val="FF0000"/>
          <w:sz w:val="18"/>
          <w:szCs w:val="18"/>
          <w:lang w:eastAsia="ko-KR"/>
        </w:rPr>
        <w:t>40 references</w:t>
      </w:r>
      <w:r w:rsidRPr="00BA7A7E">
        <w:rPr>
          <w:rFonts w:hint="eastAsia"/>
          <w:sz w:val="18"/>
          <w:szCs w:val="18"/>
          <w:lang w:eastAsia="ko-KR"/>
        </w:rPr>
        <w:t xml:space="preserve">, which only are necessary </w:t>
      </w:r>
      <w:r w:rsidRPr="00BA7A7E">
        <w:rPr>
          <w:sz w:val="18"/>
          <w:szCs w:val="18"/>
          <w:lang w:eastAsia="ko-KR"/>
        </w:rPr>
        <w:t>citations</w:t>
      </w:r>
      <w:r w:rsidRPr="00BA7A7E">
        <w:rPr>
          <w:rFonts w:hint="eastAsia"/>
          <w:sz w:val="18"/>
          <w:szCs w:val="18"/>
          <w:lang w:eastAsia="ko-KR"/>
        </w:rPr>
        <w:t xml:space="preserve"> are recommended)</w:t>
      </w:r>
      <w:r w:rsidRPr="00BA7A7E">
        <w:rPr>
          <w:sz w:val="18"/>
          <w:szCs w:val="18"/>
          <w:lang w:eastAsia="ko-KR"/>
        </w:rPr>
        <w:t>.</w:t>
      </w:r>
      <w:r w:rsidRPr="00BA7A7E">
        <w:rPr>
          <w:sz w:val="18"/>
          <w:szCs w:val="18"/>
        </w:rPr>
        <w:t xml:space="preserve"> </w:t>
      </w:r>
      <w:r w:rsidRPr="007C403C">
        <w:rPr>
          <w:color w:val="00B0F0"/>
          <w:sz w:val="18"/>
          <w:szCs w:val="18"/>
        </w:rPr>
        <w:t>9-point Times New Roman</w:t>
      </w:r>
      <w:r w:rsidRPr="00BA7A7E">
        <w:rPr>
          <w:sz w:val="18"/>
          <w:szCs w:val="18"/>
        </w:rPr>
        <w:t xml:space="preserve">, fully </w:t>
      </w:r>
      <w:r w:rsidRPr="007C403C">
        <w:rPr>
          <w:color w:val="00B0F0"/>
          <w:sz w:val="18"/>
          <w:szCs w:val="18"/>
        </w:rPr>
        <w:t>justified</w:t>
      </w:r>
      <w:r w:rsidRPr="00BA7A7E">
        <w:rPr>
          <w:sz w:val="18"/>
          <w:szCs w:val="18"/>
        </w:rPr>
        <w:t xml:space="preserve">, </w:t>
      </w:r>
      <w:r w:rsidRPr="007C403C">
        <w:rPr>
          <w:color w:val="00B0F0"/>
          <w:sz w:val="18"/>
          <w:szCs w:val="18"/>
        </w:rPr>
        <w:t>single-spaced</w:t>
      </w:r>
      <w:r w:rsidRPr="00BA7A7E">
        <w:rPr>
          <w:sz w:val="18"/>
          <w:szCs w:val="18"/>
        </w:rPr>
        <w:t>, at the end of your paper. When referenced in the text, enclose the citation number in square brackets, for example</w:t>
      </w:r>
      <w:r>
        <w:rPr>
          <w:sz w:val="18"/>
          <w:szCs w:val="18"/>
        </w:rPr>
        <w:t xml:space="preserve"> </w:t>
      </w:r>
      <w:hyperlink w:anchor="no7" w:history="1">
        <w:r w:rsidRPr="005428B1">
          <w:rPr>
            <w:rStyle w:val="Hyperlink"/>
            <w:sz w:val="18"/>
            <w:szCs w:val="18"/>
          </w:rPr>
          <w:t>[7]</w:t>
        </w:r>
      </w:hyperlink>
      <w:r w:rsidRPr="00607154">
        <w:rPr>
          <w:sz w:val="18"/>
          <w:szCs w:val="18"/>
        </w:rPr>
        <w:t>.</w:t>
      </w:r>
      <w:r w:rsidRPr="00BA7A7E">
        <w:rPr>
          <w:sz w:val="18"/>
          <w:szCs w:val="18"/>
        </w:rPr>
        <w:t xml:space="preserve"> Do not abbreviate the months. Don’t forget to put </w:t>
      </w:r>
      <w:r>
        <w:rPr>
          <w:sz w:val="18"/>
          <w:szCs w:val="18"/>
        </w:rPr>
        <w:t xml:space="preserve">the </w:t>
      </w:r>
      <w:r w:rsidRPr="00BA7A7E">
        <w:rPr>
          <w:sz w:val="18"/>
          <w:szCs w:val="18"/>
        </w:rPr>
        <w:t xml:space="preserve">period (.) at the end of each reference. (See examples below). </w:t>
      </w:r>
      <w:r w:rsidRPr="007C403C">
        <w:rPr>
          <w:b/>
          <w:bCs/>
          <w:color w:val="00B0F0"/>
          <w:sz w:val="18"/>
          <w:szCs w:val="18"/>
          <w:lang w:eastAsia="ko-KR"/>
        </w:rPr>
        <w:t xml:space="preserve">Do not use </w:t>
      </w:r>
      <w:r w:rsidRPr="007C403C">
        <w:rPr>
          <w:color w:val="00B0F0"/>
          <w:sz w:val="18"/>
          <w:szCs w:val="18"/>
          <w:lang w:eastAsia="ko-KR"/>
        </w:rPr>
        <w:t xml:space="preserve">the phrases </w:t>
      </w:r>
      <w:r w:rsidRPr="007C403C">
        <w:rPr>
          <w:b/>
          <w:bCs/>
          <w:color w:val="00B0F0"/>
          <w:sz w:val="18"/>
          <w:szCs w:val="18"/>
          <w:lang w:eastAsia="ko-KR"/>
        </w:rPr>
        <w:t>"et al."</w:t>
      </w:r>
      <w:r w:rsidRPr="00BA7A7E">
        <w:rPr>
          <w:color w:val="FF0000"/>
          <w:sz w:val="18"/>
          <w:szCs w:val="18"/>
          <w:lang w:eastAsia="ko-KR"/>
        </w:rPr>
        <w:t xml:space="preserve"> </w:t>
      </w:r>
      <w:r w:rsidRPr="00BA7A7E">
        <w:rPr>
          <w:sz w:val="18"/>
          <w:szCs w:val="18"/>
          <w:lang w:eastAsia="ko-KR"/>
        </w:rPr>
        <w:t xml:space="preserve">and </w:t>
      </w:r>
      <w:r w:rsidRPr="00BA7A7E">
        <w:rPr>
          <w:b/>
          <w:bCs/>
          <w:sz w:val="18"/>
          <w:szCs w:val="18"/>
          <w:lang w:eastAsia="ko-KR"/>
        </w:rPr>
        <w:t>"ibid."</w:t>
      </w:r>
      <w:r w:rsidRPr="00BA7A7E">
        <w:rPr>
          <w:color w:val="FF0000"/>
          <w:sz w:val="18"/>
          <w:szCs w:val="18"/>
          <w:lang w:eastAsia="ko-KR"/>
        </w:rPr>
        <w:t xml:space="preserve"> </w:t>
      </w:r>
      <w:r w:rsidRPr="00BA7A7E">
        <w:rPr>
          <w:sz w:val="18"/>
          <w:szCs w:val="18"/>
          <w:lang w:eastAsia="ko-KR"/>
        </w:rPr>
        <w:t>in the references section. Instead, the</w:t>
      </w:r>
      <w:r w:rsidRPr="00BA7A7E">
        <w:rPr>
          <w:color w:val="FF0000"/>
          <w:sz w:val="18"/>
          <w:szCs w:val="18"/>
          <w:lang w:eastAsia="ko-KR"/>
        </w:rPr>
        <w:t xml:space="preserve"> </w:t>
      </w:r>
      <w:r w:rsidRPr="007C403C">
        <w:rPr>
          <w:color w:val="00B0F0"/>
          <w:sz w:val="18"/>
          <w:szCs w:val="18"/>
          <w:lang w:eastAsia="ko-KR"/>
        </w:rPr>
        <w:t>names of all authors in a reference must be listed.</w:t>
      </w:r>
      <w:r>
        <w:rPr>
          <w:color w:val="00B0F0"/>
          <w:sz w:val="18"/>
          <w:szCs w:val="18"/>
          <w:lang w:val="id-ID" w:eastAsia="ko-KR"/>
        </w:rPr>
        <w:t xml:space="preserve"> </w:t>
      </w:r>
      <w:r w:rsidRPr="00733657">
        <w:rPr>
          <w:b/>
          <w:bCs/>
          <w:color w:val="FF0000"/>
          <w:sz w:val="18"/>
          <w:szCs w:val="18"/>
          <w:lang w:eastAsia="ko-KR"/>
        </w:rPr>
        <w:t>References must use the Mendeley system</w:t>
      </w:r>
      <w:r>
        <w:rPr>
          <w:b/>
          <w:bCs/>
          <w:color w:val="FF0000"/>
          <w:sz w:val="18"/>
          <w:szCs w:val="18"/>
          <w:lang w:eastAsia="ko-KR"/>
        </w:rPr>
        <w:t>, (IEEE style)</w:t>
      </w:r>
      <w:r w:rsidRPr="00733657">
        <w:rPr>
          <w:color w:val="FF0000"/>
          <w:sz w:val="18"/>
          <w:szCs w:val="18"/>
          <w:lang w:val="id-ID" w:eastAsia="ko-KR"/>
        </w:rPr>
        <w:t>. With the numerical system, references are arranged in the reference list so that they match the order in which they are cited in the text.</w:t>
      </w:r>
    </w:p>
    <w:p w14:paraId="3BF84EAF" w14:textId="77777777" w:rsidR="002260A2" w:rsidRPr="00C01F25" w:rsidRDefault="002260A2" w:rsidP="002260A2">
      <w:pPr>
        <w:numPr>
          <w:ilvl w:val="0"/>
          <w:numId w:val="1"/>
        </w:numPr>
        <w:adjustRightInd w:val="0"/>
        <w:snapToGrid w:val="0"/>
        <w:spacing w:before="120"/>
        <w:ind w:left="403" w:hanging="403"/>
        <w:jc w:val="both"/>
        <w:rPr>
          <w:sz w:val="18"/>
          <w:szCs w:val="18"/>
          <w:lang w:eastAsia="ko-KR"/>
        </w:rPr>
      </w:pPr>
      <w:r w:rsidRPr="00C01F25">
        <w:rPr>
          <w:noProof/>
          <w:sz w:val="18"/>
          <w:szCs w:val="18"/>
        </w:rPr>
        <w:t>T. V</w:t>
      </w:r>
      <w:bookmarkStart w:id="3" w:name="no1"/>
      <w:bookmarkEnd w:id="3"/>
      <w:r w:rsidRPr="00C01F25">
        <w:rPr>
          <w:noProof/>
          <w:sz w:val="18"/>
          <w:szCs w:val="18"/>
        </w:rPr>
        <w:t xml:space="preserve">an Waeyenberg, R. Peccei, and A. Decramer, “Performance management and teacher performance: the role of affective organizational commitment and exhaustion,” Int. J. Hum. Resour. Manag., vol. 33, no. 4, pp. 623–646, 2022, </w:t>
      </w:r>
      <w:hyperlink r:id="rId11" w:history="1">
        <w:r w:rsidRPr="00343278">
          <w:rPr>
            <w:rStyle w:val="Hyperlink"/>
            <w:noProof/>
          </w:rPr>
          <w:t>https://doi.org/10.1080/09585192.2020.1754881</w:t>
        </w:r>
      </w:hyperlink>
      <w:r w:rsidRPr="00C01F25">
        <w:rPr>
          <w:noProof/>
          <w:sz w:val="18"/>
          <w:szCs w:val="18"/>
        </w:rPr>
        <w:t>.</w:t>
      </w:r>
      <w:r w:rsidRPr="008A4DC3">
        <w:rPr>
          <w:sz w:val="18"/>
          <w:szCs w:val="18"/>
          <w:lang w:eastAsia="ko-KR"/>
        </w:rPr>
        <w:fldChar w:fldCharType="begin" w:fldLock="1"/>
      </w:r>
      <w:r w:rsidRPr="00C01F25">
        <w:rPr>
          <w:sz w:val="18"/>
          <w:szCs w:val="18"/>
          <w:lang w:eastAsia="ko-KR"/>
        </w:rPr>
        <w:instrText xml:space="preserve">ADDIN Mendeley Bibliography CSL_BIBLIOGRAPHY </w:instrText>
      </w:r>
      <w:r w:rsidRPr="008A4DC3">
        <w:rPr>
          <w:sz w:val="18"/>
          <w:szCs w:val="18"/>
          <w:lang w:eastAsia="ko-KR"/>
        </w:rPr>
        <w:fldChar w:fldCharType="separate"/>
      </w:r>
      <w:r w:rsidRPr="00C01F25">
        <w:rPr>
          <w:sz w:val="18"/>
          <w:szCs w:val="18"/>
          <w:lang w:eastAsia="ko-KR"/>
        </w:rPr>
        <w:t xml:space="preserve"> (</w:t>
      </w:r>
      <w:r w:rsidRPr="00C01F25">
        <w:rPr>
          <w:color w:val="00B0F0"/>
          <w:sz w:val="18"/>
          <w:szCs w:val="18"/>
          <w:lang w:eastAsia="ko-KR"/>
        </w:rPr>
        <w:t>journal</w:t>
      </w:r>
      <w:r w:rsidRPr="00C01F25">
        <w:rPr>
          <w:sz w:val="18"/>
          <w:szCs w:val="18"/>
          <w:lang w:eastAsia="ko-KR"/>
        </w:rPr>
        <w:t>)</w:t>
      </w:r>
    </w:p>
    <w:p w14:paraId="3FEF5329" w14:textId="77777777" w:rsidR="002260A2" w:rsidRDefault="002260A2" w:rsidP="002260A2">
      <w:pPr>
        <w:numPr>
          <w:ilvl w:val="0"/>
          <w:numId w:val="1"/>
        </w:numPr>
        <w:adjustRightInd w:val="0"/>
        <w:snapToGrid w:val="0"/>
        <w:spacing w:before="120"/>
        <w:ind w:left="403" w:hanging="403"/>
        <w:jc w:val="both"/>
        <w:rPr>
          <w:sz w:val="18"/>
          <w:szCs w:val="18"/>
          <w:lang w:eastAsia="ko-KR"/>
        </w:rPr>
      </w:pPr>
      <w:r w:rsidRPr="00343108">
        <w:rPr>
          <w:sz w:val="18"/>
          <w:szCs w:val="18"/>
          <w:lang w:eastAsia="ko-KR"/>
        </w:rPr>
        <w:t>A. Ma</w:t>
      </w:r>
      <w:bookmarkStart w:id="4" w:name="no2"/>
      <w:bookmarkEnd w:id="4"/>
      <w:r w:rsidRPr="00343108">
        <w:rPr>
          <w:sz w:val="18"/>
          <w:szCs w:val="18"/>
          <w:lang w:eastAsia="ko-KR"/>
        </w:rPr>
        <w:t xml:space="preserve">c Phail, M. Ulvik, A. Guberman, G. Czerniawski, H. Oolbekkink-Marchand, and Y. Bain, “The professional development of higher education-based teacher educators: needs and realities,” Prof. Dev. Educ., vol. 45, no. 5, pp. 848–861, 2019, </w:t>
      </w:r>
      <w:hyperlink r:id="rId12" w:history="1">
        <w:r w:rsidRPr="00343108">
          <w:rPr>
            <w:rStyle w:val="Hyperlink"/>
            <w:sz w:val="18"/>
            <w:szCs w:val="18"/>
            <w:lang w:eastAsia="ko-KR"/>
          </w:rPr>
          <w:t>https://doi.org/10.1080/19415257.2018.1529610</w:t>
        </w:r>
      </w:hyperlink>
      <w:r w:rsidRPr="00343108">
        <w:rPr>
          <w:sz w:val="18"/>
          <w:szCs w:val="18"/>
          <w:lang w:eastAsia="ko-KR"/>
        </w:rPr>
        <w:t xml:space="preserve">. </w:t>
      </w:r>
      <w:r w:rsidRPr="00C01F25">
        <w:rPr>
          <w:sz w:val="18"/>
          <w:szCs w:val="18"/>
          <w:lang w:eastAsia="ko-KR"/>
        </w:rPr>
        <w:t>(</w:t>
      </w:r>
      <w:r w:rsidRPr="00C01F25">
        <w:rPr>
          <w:color w:val="00B0F0"/>
          <w:sz w:val="18"/>
          <w:szCs w:val="18"/>
          <w:lang w:eastAsia="ko-KR"/>
        </w:rPr>
        <w:t>journal</w:t>
      </w:r>
      <w:r w:rsidRPr="00C01F25">
        <w:rPr>
          <w:sz w:val="18"/>
          <w:szCs w:val="18"/>
          <w:lang w:eastAsia="ko-KR"/>
        </w:rPr>
        <w:t>)</w:t>
      </w:r>
    </w:p>
    <w:p w14:paraId="5B561F97" w14:textId="77777777" w:rsidR="002260A2" w:rsidRDefault="002260A2" w:rsidP="002260A2">
      <w:pPr>
        <w:numPr>
          <w:ilvl w:val="0"/>
          <w:numId w:val="1"/>
        </w:numPr>
        <w:adjustRightInd w:val="0"/>
        <w:snapToGrid w:val="0"/>
        <w:spacing w:before="120"/>
        <w:ind w:left="403" w:hanging="403"/>
        <w:jc w:val="both"/>
        <w:rPr>
          <w:sz w:val="18"/>
          <w:szCs w:val="18"/>
          <w:lang w:eastAsia="ko-KR"/>
        </w:rPr>
      </w:pPr>
      <w:r w:rsidRPr="001933A1">
        <w:rPr>
          <w:noProof/>
          <w:sz w:val="18"/>
          <w:szCs w:val="18"/>
        </w:rPr>
        <w:t>R. Craw</w:t>
      </w:r>
      <w:bookmarkStart w:id="5" w:name="no3"/>
      <w:bookmarkEnd w:id="5"/>
      <w:r w:rsidRPr="001933A1">
        <w:rPr>
          <w:noProof/>
          <w:sz w:val="18"/>
          <w:szCs w:val="18"/>
        </w:rPr>
        <w:t xml:space="preserve">ford, “Information technology in secondary schools and its impact on training information technology teachers,” J. Inf. Technol. Teach. Educ., vol. 9, no. 2, pp. 183–198, 2000, </w:t>
      </w:r>
      <w:hyperlink r:id="rId13" w:history="1">
        <w:r w:rsidRPr="00343278">
          <w:rPr>
            <w:rStyle w:val="Hyperlink"/>
            <w:noProof/>
          </w:rPr>
          <w:t>https://doi.org/10.1080/14759390000200082</w:t>
        </w:r>
      </w:hyperlink>
      <w:r w:rsidRPr="001933A1">
        <w:rPr>
          <w:noProof/>
          <w:sz w:val="18"/>
          <w:szCs w:val="18"/>
        </w:rPr>
        <w:t>.</w:t>
      </w:r>
      <w:r w:rsidRPr="009A1134">
        <w:rPr>
          <w:sz w:val="18"/>
          <w:szCs w:val="18"/>
          <w:lang w:eastAsia="ko-KR"/>
        </w:rPr>
        <w:t xml:space="preserve"> </w:t>
      </w:r>
      <w:r w:rsidRPr="00C01F25">
        <w:rPr>
          <w:sz w:val="18"/>
          <w:szCs w:val="18"/>
          <w:lang w:eastAsia="ko-KR"/>
        </w:rPr>
        <w:t>(</w:t>
      </w:r>
      <w:r w:rsidRPr="00C01F25">
        <w:rPr>
          <w:color w:val="00B0F0"/>
          <w:sz w:val="18"/>
          <w:szCs w:val="18"/>
          <w:lang w:eastAsia="ko-KR"/>
        </w:rPr>
        <w:t>journal</w:t>
      </w:r>
      <w:r w:rsidRPr="00C01F25">
        <w:rPr>
          <w:sz w:val="18"/>
          <w:szCs w:val="18"/>
          <w:lang w:eastAsia="ko-KR"/>
        </w:rPr>
        <w:t>)</w:t>
      </w:r>
    </w:p>
    <w:p w14:paraId="1206B994" w14:textId="77777777" w:rsidR="002260A2" w:rsidRPr="008A4DC3" w:rsidRDefault="002260A2" w:rsidP="002260A2">
      <w:pPr>
        <w:numPr>
          <w:ilvl w:val="0"/>
          <w:numId w:val="1"/>
        </w:numPr>
        <w:adjustRightInd w:val="0"/>
        <w:snapToGrid w:val="0"/>
        <w:spacing w:before="120"/>
        <w:ind w:left="403" w:hanging="403"/>
        <w:jc w:val="both"/>
        <w:rPr>
          <w:sz w:val="18"/>
          <w:szCs w:val="18"/>
          <w:lang w:eastAsia="ko-KR"/>
        </w:rPr>
      </w:pPr>
      <w:r w:rsidRPr="008A4DC3">
        <w:rPr>
          <w:sz w:val="18"/>
          <w:szCs w:val="18"/>
          <w:lang w:eastAsia="ko-KR"/>
        </w:rPr>
        <w:t>P. P</w:t>
      </w:r>
      <w:r>
        <w:rPr>
          <w:sz w:val="18"/>
          <w:szCs w:val="18"/>
          <w:lang w:eastAsia="ko-KR"/>
        </w:rPr>
        <w:t>amungkas,</w:t>
      </w:r>
      <w:r w:rsidRPr="008A4DC3">
        <w:rPr>
          <w:sz w:val="18"/>
          <w:szCs w:val="18"/>
          <w:lang w:eastAsia="ko-KR"/>
        </w:rPr>
        <w:t xml:space="preserve"> M</w:t>
      </w:r>
      <w:bookmarkStart w:id="6" w:name="no4"/>
      <w:bookmarkEnd w:id="6"/>
      <w:r w:rsidRPr="008A4DC3">
        <w:rPr>
          <w:sz w:val="18"/>
          <w:szCs w:val="18"/>
          <w:lang w:eastAsia="ko-KR"/>
        </w:rPr>
        <w:t>, “Social Level Parameters of Banjar Society in the Tradition of Jujuran Islamic Law Perspective,” in Proceedings of the International Conference on Engineering, Technology and Social Science (ICONETOS 2020), 2021, vol. 529, no. Iconetos 2020, pp. 87–90. (</w:t>
      </w:r>
      <w:r>
        <w:rPr>
          <w:color w:val="00B0F0"/>
          <w:sz w:val="18"/>
          <w:szCs w:val="18"/>
          <w:lang w:eastAsia="ko-KR"/>
        </w:rPr>
        <w:t>C</w:t>
      </w:r>
      <w:r w:rsidRPr="008A4DC3">
        <w:rPr>
          <w:color w:val="00B0F0"/>
          <w:sz w:val="18"/>
          <w:szCs w:val="18"/>
          <w:lang w:eastAsia="ko-KR"/>
        </w:rPr>
        <w:t>onference</w:t>
      </w:r>
      <w:r w:rsidRPr="008A4DC3">
        <w:rPr>
          <w:sz w:val="18"/>
          <w:szCs w:val="18"/>
          <w:lang w:eastAsia="ko-KR"/>
        </w:rPr>
        <w:t>)</w:t>
      </w:r>
      <w:r w:rsidRPr="008A4DC3">
        <w:rPr>
          <w:sz w:val="18"/>
          <w:szCs w:val="18"/>
          <w:lang w:eastAsia="ko-KR"/>
        </w:rPr>
        <w:fldChar w:fldCharType="end"/>
      </w:r>
    </w:p>
    <w:p w14:paraId="270A0E73" w14:textId="77777777" w:rsidR="002260A2" w:rsidRPr="008A4DC3" w:rsidRDefault="002260A2" w:rsidP="002260A2">
      <w:pPr>
        <w:numPr>
          <w:ilvl w:val="0"/>
          <w:numId w:val="1"/>
        </w:numPr>
        <w:adjustRightInd w:val="0"/>
        <w:snapToGrid w:val="0"/>
        <w:spacing w:before="120"/>
        <w:ind w:left="403" w:hanging="403"/>
        <w:jc w:val="both"/>
        <w:rPr>
          <w:b/>
          <w:bCs/>
          <w:sz w:val="18"/>
          <w:szCs w:val="18"/>
          <w:lang w:eastAsia="ko-KR"/>
        </w:rPr>
      </w:pPr>
      <w:r w:rsidRPr="008A4DC3">
        <w:rPr>
          <w:sz w:val="18"/>
          <w:szCs w:val="18"/>
          <w:lang w:eastAsia="ko-KR"/>
        </w:rPr>
        <w:t xml:space="preserve">H. S. </w:t>
      </w:r>
      <w:proofErr w:type="spellStart"/>
      <w:r w:rsidRPr="008A4DC3">
        <w:rPr>
          <w:sz w:val="18"/>
          <w:szCs w:val="18"/>
          <w:lang w:eastAsia="ko-KR"/>
        </w:rPr>
        <w:t>Naw</w:t>
      </w:r>
      <w:r>
        <w:rPr>
          <w:sz w:val="18"/>
          <w:szCs w:val="18"/>
          <w:lang w:eastAsia="ko-KR"/>
        </w:rPr>
        <w:t>w</w:t>
      </w:r>
      <w:bookmarkStart w:id="7" w:name="no5"/>
      <w:bookmarkEnd w:id="7"/>
      <w:r w:rsidRPr="008A4DC3">
        <w:rPr>
          <w:sz w:val="18"/>
          <w:szCs w:val="18"/>
          <w:lang w:eastAsia="ko-KR"/>
        </w:rPr>
        <w:t>a</w:t>
      </w:r>
      <w:r>
        <w:rPr>
          <w:sz w:val="18"/>
          <w:szCs w:val="18"/>
          <w:lang w:eastAsia="ko-KR"/>
        </w:rPr>
        <w:t>l</w:t>
      </w:r>
      <w:proofErr w:type="spellEnd"/>
      <w:r w:rsidRPr="008A4DC3">
        <w:rPr>
          <w:sz w:val="18"/>
          <w:szCs w:val="18"/>
          <w:lang w:eastAsia="ko-KR"/>
        </w:rPr>
        <w:t>, “Magnetic Nanostructures”, American Scientific Publishers, Los Angeles,</w:t>
      </w:r>
      <w:r w:rsidRPr="008A4DC3">
        <w:rPr>
          <w:b/>
          <w:bCs/>
          <w:sz w:val="18"/>
          <w:szCs w:val="18"/>
          <w:lang w:eastAsia="ko-KR"/>
        </w:rPr>
        <w:t xml:space="preserve"> (20</w:t>
      </w:r>
      <w:r>
        <w:rPr>
          <w:b/>
          <w:bCs/>
          <w:sz w:val="18"/>
          <w:szCs w:val="18"/>
          <w:lang w:eastAsia="ko-KR"/>
        </w:rPr>
        <w:t>2</w:t>
      </w:r>
      <w:r w:rsidRPr="008A4DC3">
        <w:rPr>
          <w:b/>
          <w:bCs/>
          <w:sz w:val="18"/>
          <w:szCs w:val="18"/>
          <w:lang w:eastAsia="ko-KR"/>
        </w:rPr>
        <w:t>3)</w:t>
      </w:r>
      <w:r w:rsidRPr="008A4DC3">
        <w:rPr>
          <w:bCs/>
          <w:sz w:val="18"/>
          <w:szCs w:val="18"/>
          <w:lang w:eastAsia="ko-KR"/>
        </w:rPr>
        <w:t>. (</w:t>
      </w:r>
      <w:r w:rsidRPr="008A4DC3">
        <w:rPr>
          <w:bCs/>
          <w:color w:val="00B0F0"/>
          <w:sz w:val="18"/>
          <w:szCs w:val="18"/>
          <w:lang w:eastAsia="ko-KR"/>
        </w:rPr>
        <w:t>book</w:t>
      </w:r>
      <w:r w:rsidRPr="008A4DC3">
        <w:rPr>
          <w:bCs/>
          <w:sz w:val="18"/>
          <w:szCs w:val="18"/>
          <w:lang w:eastAsia="ko-KR"/>
        </w:rPr>
        <w:t>)</w:t>
      </w:r>
    </w:p>
    <w:p w14:paraId="47D927A5" w14:textId="77777777" w:rsidR="002260A2" w:rsidRPr="008A4DC3" w:rsidRDefault="002260A2" w:rsidP="002260A2">
      <w:pPr>
        <w:numPr>
          <w:ilvl w:val="0"/>
          <w:numId w:val="1"/>
        </w:numPr>
        <w:adjustRightInd w:val="0"/>
        <w:snapToGrid w:val="0"/>
        <w:spacing w:before="120"/>
        <w:ind w:left="403" w:hanging="403"/>
        <w:jc w:val="both"/>
        <w:rPr>
          <w:sz w:val="18"/>
          <w:szCs w:val="18"/>
          <w:lang w:eastAsia="ko-KR"/>
        </w:rPr>
      </w:pPr>
      <w:r w:rsidRPr="008A4DC3">
        <w:rPr>
          <w:sz w:val="18"/>
          <w:szCs w:val="18"/>
          <w:lang w:eastAsia="ko-KR"/>
        </w:rPr>
        <w:t>H. V. Jans</w:t>
      </w:r>
      <w:bookmarkStart w:id="8" w:name="no6"/>
      <w:bookmarkEnd w:id="8"/>
      <w:r w:rsidRPr="008A4DC3">
        <w:rPr>
          <w:sz w:val="18"/>
          <w:szCs w:val="18"/>
          <w:lang w:eastAsia="ko-KR"/>
        </w:rPr>
        <w:t>en, N. R. Tas</w:t>
      </w:r>
      <w:r>
        <w:rPr>
          <w:sz w:val="18"/>
          <w:szCs w:val="18"/>
          <w:lang w:eastAsia="ko-KR"/>
        </w:rPr>
        <w:t>,</w:t>
      </w:r>
      <w:r w:rsidRPr="008A4DC3">
        <w:rPr>
          <w:sz w:val="18"/>
          <w:szCs w:val="18"/>
          <w:lang w:eastAsia="ko-KR"/>
        </w:rPr>
        <w:t xml:space="preserve"> and J. W. </w:t>
      </w:r>
      <w:proofErr w:type="spellStart"/>
      <w:r w:rsidRPr="008A4DC3">
        <w:rPr>
          <w:sz w:val="18"/>
          <w:szCs w:val="18"/>
          <w:lang w:eastAsia="ko-KR"/>
        </w:rPr>
        <w:t>Berenschot</w:t>
      </w:r>
      <w:proofErr w:type="spellEnd"/>
      <w:r w:rsidRPr="008A4DC3">
        <w:rPr>
          <w:sz w:val="18"/>
          <w:szCs w:val="18"/>
          <w:lang w:eastAsia="ko-KR"/>
        </w:rPr>
        <w:t>, “Encyclopedia of Nanoscience and Nanotechnology”, Edited H. S. Nalwa, American Scientific Publishers, Los Angeles</w:t>
      </w:r>
      <w:r w:rsidRPr="008A4DC3">
        <w:rPr>
          <w:rFonts w:hint="eastAsia"/>
          <w:sz w:val="18"/>
          <w:szCs w:val="18"/>
          <w:lang w:eastAsia="ko-KR"/>
        </w:rPr>
        <w:t>,</w:t>
      </w:r>
      <w:r w:rsidRPr="008A4DC3">
        <w:rPr>
          <w:sz w:val="18"/>
          <w:szCs w:val="18"/>
          <w:lang w:eastAsia="ko-KR"/>
        </w:rPr>
        <w:t xml:space="preserve"> </w:t>
      </w:r>
      <w:r w:rsidRPr="008A4DC3">
        <w:rPr>
          <w:rFonts w:hint="eastAsia"/>
          <w:sz w:val="18"/>
          <w:szCs w:val="18"/>
          <w:lang w:eastAsia="ko-KR"/>
        </w:rPr>
        <w:t>v</w:t>
      </w:r>
      <w:r w:rsidRPr="008A4DC3">
        <w:rPr>
          <w:sz w:val="18"/>
          <w:szCs w:val="18"/>
          <w:lang w:eastAsia="ko-KR"/>
        </w:rPr>
        <w:t>ol. 5,</w:t>
      </w:r>
      <w:r w:rsidRPr="008A4DC3">
        <w:rPr>
          <w:bCs/>
          <w:sz w:val="18"/>
          <w:szCs w:val="18"/>
          <w:lang w:eastAsia="ko-KR"/>
        </w:rPr>
        <w:t xml:space="preserve"> </w:t>
      </w:r>
      <w:r w:rsidRPr="008A4DC3">
        <w:rPr>
          <w:b/>
          <w:bCs/>
          <w:sz w:val="18"/>
          <w:szCs w:val="18"/>
          <w:lang w:eastAsia="ko-KR"/>
        </w:rPr>
        <w:t>(20</w:t>
      </w:r>
      <w:r>
        <w:rPr>
          <w:b/>
          <w:bCs/>
          <w:sz w:val="18"/>
          <w:szCs w:val="18"/>
          <w:lang w:eastAsia="ko-KR"/>
        </w:rPr>
        <w:t>2</w:t>
      </w:r>
      <w:r w:rsidRPr="008A4DC3">
        <w:rPr>
          <w:b/>
          <w:bCs/>
          <w:sz w:val="18"/>
          <w:szCs w:val="18"/>
          <w:lang w:eastAsia="ko-KR"/>
        </w:rPr>
        <w:t>4)</w:t>
      </w:r>
      <w:r w:rsidRPr="008A4DC3">
        <w:rPr>
          <w:sz w:val="18"/>
          <w:szCs w:val="18"/>
          <w:lang w:eastAsia="ko-KR"/>
        </w:rPr>
        <w:t>, pp. 163-275. (</w:t>
      </w:r>
      <w:proofErr w:type="gramStart"/>
      <w:r w:rsidRPr="008A4DC3">
        <w:rPr>
          <w:color w:val="00B0F0"/>
          <w:sz w:val="18"/>
          <w:szCs w:val="18"/>
          <w:lang w:eastAsia="ko-KR"/>
        </w:rPr>
        <w:t>chapter</w:t>
      </w:r>
      <w:proofErr w:type="gramEnd"/>
      <w:r w:rsidRPr="008A4DC3">
        <w:rPr>
          <w:color w:val="00B0F0"/>
          <w:sz w:val="18"/>
          <w:szCs w:val="18"/>
          <w:lang w:eastAsia="ko-KR"/>
        </w:rPr>
        <w:t xml:space="preserve"> in </w:t>
      </w:r>
      <w:r>
        <w:rPr>
          <w:color w:val="00B0F0"/>
          <w:sz w:val="18"/>
          <w:szCs w:val="18"/>
          <w:lang w:eastAsia="ko-KR"/>
        </w:rPr>
        <w:t xml:space="preserve">a </w:t>
      </w:r>
      <w:r w:rsidRPr="008A4DC3">
        <w:rPr>
          <w:color w:val="00B0F0"/>
          <w:sz w:val="18"/>
          <w:szCs w:val="18"/>
          <w:lang w:eastAsia="ko-KR"/>
        </w:rPr>
        <w:t>book)</w:t>
      </w:r>
    </w:p>
    <w:p w14:paraId="70D2C4EC" w14:textId="77777777" w:rsidR="002260A2" w:rsidRPr="00844BC5" w:rsidRDefault="002260A2" w:rsidP="002260A2">
      <w:pPr>
        <w:numPr>
          <w:ilvl w:val="0"/>
          <w:numId w:val="1"/>
        </w:numPr>
        <w:adjustRightInd w:val="0"/>
        <w:snapToGrid w:val="0"/>
        <w:spacing w:before="120"/>
        <w:ind w:left="403" w:hanging="403"/>
        <w:jc w:val="both"/>
        <w:rPr>
          <w:b/>
          <w:bCs/>
          <w:sz w:val="18"/>
          <w:szCs w:val="18"/>
          <w:lang w:eastAsia="ko-KR"/>
        </w:rPr>
      </w:pPr>
      <w:r w:rsidRPr="008A4DC3">
        <w:rPr>
          <w:sz w:val="18"/>
          <w:szCs w:val="18"/>
          <w:lang w:eastAsia="ko-KR"/>
        </w:rPr>
        <w:t>C. E. Larse</w:t>
      </w:r>
      <w:bookmarkStart w:id="9" w:name="no7"/>
      <w:bookmarkEnd w:id="9"/>
      <w:r w:rsidRPr="008A4DC3">
        <w:rPr>
          <w:sz w:val="18"/>
          <w:szCs w:val="18"/>
          <w:lang w:eastAsia="ko-KR"/>
        </w:rPr>
        <w:t>n, R. Trip</w:t>
      </w:r>
      <w:r>
        <w:rPr>
          <w:sz w:val="18"/>
          <w:szCs w:val="18"/>
          <w:lang w:eastAsia="ko-KR"/>
        </w:rPr>
        <w:t>,</w:t>
      </w:r>
      <w:r w:rsidRPr="008A4DC3">
        <w:rPr>
          <w:sz w:val="18"/>
          <w:szCs w:val="18"/>
          <w:lang w:eastAsia="ko-KR"/>
        </w:rPr>
        <w:t xml:space="preserve"> and C. R. Johnson, “Methods for procedures related to the electrophysiology of the heart”, </w:t>
      </w:r>
      <w:r w:rsidRPr="008A4DC3">
        <w:rPr>
          <w:b/>
          <w:bCs/>
          <w:sz w:val="18"/>
          <w:szCs w:val="18"/>
          <w:lang w:eastAsia="ko-KR"/>
        </w:rPr>
        <w:t>(</w:t>
      </w:r>
      <w:r>
        <w:rPr>
          <w:b/>
          <w:bCs/>
          <w:sz w:val="18"/>
          <w:szCs w:val="18"/>
          <w:lang w:eastAsia="ko-KR"/>
        </w:rPr>
        <w:t>2024</w:t>
      </w:r>
      <w:r w:rsidRPr="008A4DC3">
        <w:rPr>
          <w:b/>
          <w:bCs/>
          <w:sz w:val="18"/>
          <w:szCs w:val="18"/>
          <w:lang w:eastAsia="ko-KR"/>
        </w:rPr>
        <w:t>)</w:t>
      </w:r>
      <w:r w:rsidRPr="008A4DC3">
        <w:rPr>
          <w:bCs/>
          <w:sz w:val="18"/>
          <w:szCs w:val="18"/>
          <w:lang w:eastAsia="ko-KR"/>
        </w:rPr>
        <w:t xml:space="preserve">, </w:t>
      </w:r>
      <w:hyperlink r:id="rId14" w:history="1">
        <w:r w:rsidRPr="00E61617">
          <w:rPr>
            <w:rStyle w:val="Hyperlink"/>
            <w:bCs/>
            <w:sz w:val="18"/>
            <w:szCs w:val="18"/>
            <w:lang w:eastAsia="ko-KR"/>
          </w:rPr>
          <w:t>https://patentimages.storage.googleapis.com/00/d0/29/c2c9fb738c9e05/US5529067.pdf</w:t>
        </w:r>
      </w:hyperlink>
      <w:r w:rsidRPr="008A4DC3">
        <w:rPr>
          <w:sz w:val="18"/>
          <w:szCs w:val="18"/>
          <w:lang w:eastAsia="ko-KR"/>
        </w:rPr>
        <w:t>. (</w:t>
      </w:r>
      <w:r w:rsidRPr="008A4DC3">
        <w:rPr>
          <w:color w:val="00B0F0"/>
          <w:sz w:val="18"/>
          <w:szCs w:val="18"/>
          <w:lang w:eastAsia="ko-KR"/>
        </w:rPr>
        <w:t>website</w:t>
      </w:r>
      <w:r w:rsidRPr="008A4DC3">
        <w:rPr>
          <w:sz w:val="18"/>
          <w:szCs w:val="18"/>
          <w:lang w:eastAsia="ko-KR"/>
        </w:rPr>
        <w:t>)</w:t>
      </w:r>
    </w:p>
    <w:p w14:paraId="60D985B9" w14:textId="77777777" w:rsidR="002260A2" w:rsidRPr="00F1715B" w:rsidRDefault="002260A2" w:rsidP="002260A2">
      <w:pPr>
        <w:adjustRightInd w:val="0"/>
        <w:snapToGrid w:val="0"/>
        <w:spacing w:before="120"/>
        <w:jc w:val="both"/>
        <w:rPr>
          <w:b/>
          <w:bCs/>
          <w:sz w:val="18"/>
          <w:szCs w:val="18"/>
          <w:lang w:eastAsia="ko-KR"/>
        </w:rPr>
      </w:pPr>
    </w:p>
    <w:p w14:paraId="63F5607F" w14:textId="77777777" w:rsidR="00EC4FD0" w:rsidRDefault="00EC4FD0"/>
    <w:sectPr w:rsidR="00EC4FD0" w:rsidSect="009525BF">
      <w:headerReference w:type="even" r:id="rId15"/>
      <w:headerReference w:type="default" r:id="rId16"/>
      <w:footerReference w:type="even" r:id="rId17"/>
      <w:footerReference w:type="default" r:id="rId18"/>
      <w:headerReference w:type="first" r:id="rId19"/>
      <w:footerReference w:type="first" r:id="rId20"/>
      <w:pgSz w:w="11907" w:h="16839" w:code="9"/>
      <w:pgMar w:top="0" w:right="2070" w:bottom="1729" w:left="1871" w:header="11" w:footer="720" w:gutter="0"/>
      <w:cols w:space="720" w:equalWidth="0">
        <w:col w:w="7966"/>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B4AA" w14:textId="77777777" w:rsidR="00CA1724" w:rsidRDefault="00CA1724" w:rsidP="002260A2">
      <w:r>
        <w:separator/>
      </w:r>
    </w:p>
  </w:endnote>
  <w:endnote w:type="continuationSeparator" w:id="0">
    <w:p w14:paraId="06897872" w14:textId="77777777" w:rsidR="00CA1724" w:rsidRDefault="00CA1724" w:rsidP="0022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9504" w14:textId="77777777" w:rsidR="00097319" w:rsidRPr="00D66A42" w:rsidRDefault="00CA1724" w:rsidP="00097319">
    <w:pPr>
      <w:pStyle w:val="Footer"/>
      <w:spacing w:before="60" w:after="60"/>
    </w:pPr>
  </w:p>
  <w:tbl>
    <w:tblPr>
      <w:tblW w:w="8080" w:type="dxa"/>
      <w:tblInd w:w="-34" w:type="dxa"/>
      <w:tblBorders>
        <w:top w:val="single" w:sz="12" w:space="0" w:color="0070C0"/>
      </w:tblBorders>
      <w:tblLook w:val="04A0" w:firstRow="1" w:lastRow="0" w:firstColumn="1" w:lastColumn="0" w:noHBand="0" w:noVBand="1"/>
    </w:tblPr>
    <w:tblGrid>
      <w:gridCol w:w="8080"/>
    </w:tblGrid>
    <w:tr w:rsidR="00097319" w14:paraId="04C427FC" w14:textId="77777777" w:rsidTr="00097319">
      <w:tc>
        <w:tcPr>
          <w:tcW w:w="8080" w:type="dxa"/>
          <w:shd w:val="clear" w:color="auto" w:fill="auto"/>
        </w:tcPr>
        <w:p w14:paraId="0A94AD2C" w14:textId="77777777" w:rsidR="00097319" w:rsidRPr="00C30616" w:rsidRDefault="00CA1724" w:rsidP="00097319">
          <w:pPr>
            <w:pStyle w:val="Footer"/>
          </w:pPr>
        </w:p>
      </w:tc>
    </w:tr>
  </w:tbl>
  <w:p w14:paraId="743EAE75" w14:textId="77777777" w:rsidR="00607FAA" w:rsidRPr="00BC7B07" w:rsidRDefault="004E33B6" w:rsidP="00607FAA">
    <w:pPr>
      <w:pStyle w:val="Footer"/>
      <w:jc w:val="center"/>
      <w:rPr>
        <w:rFonts w:ascii="Gulim" w:eastAsia="Gulim" w:cs="Gulim"/>
        <w:b/>
        <w:bCs/>
        <w:color w:val="0070C0"/>
        <w:sz w:val="16"/>
        <w:szCs w:val="16"/>
        <w:lang w:val="en-PH" w:eastAsia="en-PH"/>
      </w:rPr>
    </w:pPr>
    <w:r w:rsidRPr="003D6777">
      <w:rPr>
        <w:rFonts w:ascii="Gulim" w:eastAsia="Gulim" w:cs="Gulim"/>
        <w:b/>
        <w:bCs/>
        <w:color w:val="0070C0"/>
        <w:sz w:val="16"/>
        <w:szCs w:val="16"/>
        <w:lang w:val="en-PH" w:eastAsia="en-PH"/>
      </w:rPr>
      <w:t>E-ISSN: 2988-3512</w:t>
    </w:r>
  </w:p>
  <w:p w14:paraId="23B7BC63" w14:textId="77777777" w:rsidR="00607FAA" w:rsidRPr="000B2363" w:rsidRDefault="004E33B6" w:rsidP="00607FAA">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Pr>
        <w:rFonts w:ascii="Gulim" w:eastAsia="Gulim" w:cs="Gulim"/>
        <w:b/>
        <w:bCs/>
        <w:color w:val="0070C0"/>
        <w:sz w:val="16"/>
        <w:szCs w:val="16"/>
        <w:lang w:val="en-PH" w:eastAsia="en-PH"/>
      </w:rPr>
      <w:t>3</w:t>
    </w:r>
    <w:r w:rsidRPr="00BC7B07">
      <w:rPr>
        <w:rFonts w:ascii="Gulim" w:eastAsia="Gulim" w:cs="Gulim" w:hint="eastAsia"/>
        <w:b/>
        <w:bCs/>
        <w:color w:val="0070C0"/>
        <w:sz w:val="16"/>
        <w:szCs w:val="16"/>
        <w:lang w:val="en-PH" w:eastAsia="en-PH"/>
      </w:rPr>
      <w:t xml:space="preserve"> Authors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91761" w14:textId="77777777" w:rsidR="00097319" w:rsidRPr="00D66A42" w:rsidRDefault="00CA1724" w:rsidP="00097319">
    <w:pPr>
      <w:pStyle w:val="Footer"/>
      <w:spacing w:before="60" w:after="60"/>
    </w:pPr>
  </w:p>
  <w:tbl>
    <w:tblPr>
      <w:tblW w:w="8080" w:type="dxa"/>
      <w:tblInd w:w="-34" w:type="dxa"/>
      <w:tblBorders>
        <w:top w:val="single" w:sz="12" w:space="0" w:color="0070C0"/>
      </w:tblBorders>
      <w:tblLook w:val="04A0" w:firstRow="1" w:lastRow="0" w:firstColumn="1" w:lastColumn="0" w:noHBand="0" w:noVBand="1"/>
    </w:tblPr>
    <w:tblGrid>
      <w:gridCol w:w="8080"/>
    </w:tblGrid>
    <w:tr w:rsidR="00097319" w14:paraId="12B7BF08" w14:textId="77777777" w:rsidTr="00AB1329">
      <w:tc>
        <w:tcPr>
          <w:tcW w:w="8080" w:type="dxa"/>
          <w:shd w:val="clear" w:color="auto" w:fill="auto"/>
        </w:tcPr>
        <w:p w14:paraId="5AB2A6D9" w14:textId="77777777" w:rsidR="00097319" w:rsidRPr="00C30616" w:rsidRDefault="00CA1724" w:rsidP="00097319">
          <w:pPr>
            <w:pStyle w:val="Footer"/>
          </w:pPr>
        </w:p>
      </w:tc>
    </w:tr>
  </w:tbl>
  <w:p w14:paraId="12B2659E" w14:textId="4A4DDF2B" w:rsidR="002260A2" w:rsidRPr="00F91E25" w:rsidRDefault="002260A2" w:rsidP="002260A2">
    <w:pPr>
      <w:pStyle w:val="Footer"/>
      <w:jc w:val="center"/>
      <w:rPr>
        <w:rFonts w:ascii="Gulim" w:cs="Gulim"/>
        <w:b/>
        <w:bCs/>
        <w:color w:val="0070C0"/>
        <w:sz w:val="16"/>
        <w:szCs w:val="16"/>
        <w:lang w:val="en-PH" w:eastAsia="en-PH"/>
      </w:rPr>
    </w:pPr>
    <w:r w:rsidRPr="00F91E25">
      <w:rPr>
        <w:rFonts w:ascii="Gulim" w:cs="Gulim"/>
        <w:b/>
        <w:bCs/>
        <w:color w:val="0070C0"/>
        <w:sz w:val="16"/>
        <w:szCs w:val="16"/>
        <w:lang w:val="en-PH" w:eastAsia="en-PH"/>
      </w:rPr>
      <w:t xml:space="preserve">E-ISSN: </w:t>
    </w:r>
    <w:proofErr w:type="spellStart"/>
    <w:r w:rsidR="002F5F3D">
      <w:rPr>
        <w:rFonts w:ascii="Gulim" w:cs="Gulim"/>
        <w:b/>
        <w:bCs/>
        <w:color w:val="0070C0"/>
        <w:sz w:val="16"/>
        <w:szCs w:val="16"/>
        <w:lang w:val="en-PH" w:eastAsia="en-PH"/>
      </w:rPr>
      <w:t>xxxx-xxxx</w:t>
    </w:r>
    <w:proofErr w:type="spellEnd"/>
  </w:p>
  <w:p w14:paraId="60F109C8" w14:textId="77777777" w:rsidR="002260A2" w:rsidRPr="000B2363" w:rsidRDefault="002260A2" w:rsidP="002260A2">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Pr>
        <w:rFonts w:ascii="Gulim" w:eastAsia="Gulim" w:cs="Gulim"/>
        <w:b/>
        <w:bCs/>
        <w:color w:val="0070C0"/>
        <w:sz w:val="16"/>
        <w:szCs w:val="16"/>
        <w:lang w:val="en-PH" w:eastAsia="en-PH"/>
      </w:rPr>
      <w:t>5</w:t>
    </w:r>
    <w:r w:rsidRPr="00BC7B07">
      <w:rPr>
        <w:rFonts w:ascii="Gulim" w:eastAsia="Gulim" w:cs="Gulim" w:hint="eastAsia"/>
        <w:b/>
        <w:bCs/>
        <w:color w:val="0070C0"/>
        <w:sz w:val="16"/>
        <w:szCs w:val="16"/>
        <w:lang w:val="en-PH" w:eastAsia="en-PH"/>
      </w:rPr>
      <w:t xml:space="preserve"> Authors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CC3C" w14:textId="77777777" w:rsidR="00097319" w:rsidRPr="00D66A42" w:rsidRDefault="00CA1724" w:rsidP="00097319">
    <w:pPr>
      <w:pStyle w:val="Footer"/>
      <w:tabs>
        <w:tab w:val="clear" w:pos="8504"/>
        <w:tab w:val="right" w:pos="7938"/>
      </w:tabs>
      <w:spacing w:before="60" w:after="60"/>
    </w:pPr>
  </w:p>
  <w:tbl>
    <w:tblPr>
      <w:tblW w:w="8080" w:type="dxa"/>
      <w:tblInd w:w="108" w:type="dxa"/>
      <w:tblBorders>
        <w:top w:val="single" w:sz="12" w:space="0" w:color="0070C0"/>
      </w:tblBorders>
      <w:tblLook w:val="04A0" w:firstRow="1" w:lastRow="0" w:firstColumn="1" w:lastColumn="0" w:noHBand="0" w:noVBand="1"/>
    </w:tblPr>
    <w:tblGrid>
      <w:gridCol w:w="8080"/>
    </w:tblGrid>
    <w:tr w:rsidR="00097319" w14:paraId="77905745" w14:textId="77777777" w:rsidTr="00097319">
      <w:tc>
        <w:tcPr>
          <w:tcW w:w="8080" w:type="dxa"/>
          <w:shd w:val="clear" w:color="auto" w:fill="auto"/>
        </w:tcPr>
        <w:p w14:paraId="2DECFC1B" w14:textId="77777777" w:rsidR="00097319" w:rsidRPr="00C30616" w:rsidRDefault="00CA1724" w:rsidP="00097319">
          <w:pPr>
            <w:pStyle w:val="Footer"/>
            <w:tabs>
              <w:tab w:val="clear" w:pos="8504"/>
            </w:tabs>
            <w:ind w:right="312"/>
            <w:jc w:val="center"/>
          </w:pPr>
        </w:p>
      </w:tc>
    </w:tr>
  </w:tbl>
  <w:p w14:paraId="4DEAB5C5" w14:textId="2E999AE3" w:rsidR="002260A2" w:rsidRPr="00BC7B07" w:rsidRDefault="00CA1724" w:rsidP="002260A2">
    <w:pPr>
      <w:pStyle w:val="Footer"/>
      <w:jc w:val="center"/>
      <w:rPr>
        <w:rFonts w:ascii="Gulim" w:eastAsia="Gulim" w:cs="Gulim"/>
        <w:b/>
        <w:bCs/>
        <w:color w:val="0070C0"/>
        <w:sz w:val="16"/>
        <w:szCs w:val="16"/>
        <w:lang w:val="en-PH" w:eastAsia="en-PH"/>
      </w:rPr>
    </w:pPr>
    <w:hyperlink r:id="rId1" w:history="1">
      <w:r w:rsidR="002F5F3D" w:rsidRPr="00B9250E">
        <w:rPr>
          <w:rStyle w:val="Hyperlink"/>
          <w:rFonts w:ascii="Gulim" w:eastAsia="Gulim" w:cs="Gulim"/>
          <w:b/>
          <w:bCs/>
          <w:sz w:val="16"/>
          <w:szCs w:val="16"/>
          <w:lang w:val="en-PH" w:eastAsia="en-PH"/>
        </w:rPr>
        <w:t>https://journal.walideminstitute.com/index.php/jeisr/</w:t>
      </w:r>
    </w:hyperlink>
  </w:p>
  <w:p w14:paraId="404C22BA" w14:textId="77777777" w:rsidR="002260A2" w:rsidRPr="00BC7B07" w:rsidRDefault="002260A2" w:rsidP="002260A2">
    <w:pPr>
      <w:pStyle w:val="Footer"/>
      <w:jc w:val="center"/>
      <w:rPr>
        <w:rFonts w:ascii="Gulim" w:eastAsia="Gulim" w:cs="Gulim"/>
        <w:b/>
        <w:bCs/>
        <w:color w:val="0070C0"/>
        <w:sz w:val="16"/>
        <w:szCs w:val="16"/>
        <w:lang w:val="en-PH" w:eastAsia="en-PH"/>
      </w:rPr>
    </w:pPr>
    <w:r w:rsidRPr="00BC7B07">
      <w:rPr>
        <w:rFonts w:ascii="Gulim" w:eastAsia="Gulim" w:cs="Gulim" w:hint="eastAsia"/>
        <w:b/>
        <w:bCs/>
        <w:color w:val="0070C0"/>
        <w:sz w:val="16"/>
        <w:szCs w:val="16"/>
        <w:lang w:val="en-PH" w:eastAsia="en-PH"/>
      </w:rPr>
      <w:t>copyright ⓒ 202</w:t>
    </w:r>
    <w:r>
      <w:rPr>
        <w:rFonts w:ascii="Gulim" w:eastAsia="Gulim" w:cs="Gulim"/>
        <w:b/>
        <w:bCs/>
        <w:color w:val="0070C0"/>
        <w:sz w:val="16"/>
        <w:szCs w:val="16"/>
        <w:lang w:val="en-PH" w:eastAsia="en-PH"/>
      </w:rPr>
      <w:t>5</w:t>
    </w:r>
    <w:r w:rsidRPr="00BC7B07">
      <w:rPr>
        <w:rFonts w:ascii="Gulim" w:eastAsia="Gulim" w:cs="Gulim" w:hint="eastAsia"/>
        <w:b/>
        <w:bCs/>
        <w:color w:val="0070C0"/>
        <w:sz w:val="16"/>
        <w:szCs w:val="16"/>
        <w:lang w:val="en-PH" w:eastAsia="en-PH"/>
      </w:rPr>
      <w:t xml:space="preserve"> authors</w:t>
    </w:r>
  </w:p>
  <w:p w14:paraId="43DD2372" w14:textId="5D8E33A9" w:rsidR="002260A2" w:rsidRDefault="00CA1724" w:rsidP="002260A2">
    <w:pPr>
      <w:pStyle w:val="Footer"/>
      <w:jc w:val="center"/>
      <w:rPr>
        <w:rFonts w:ascii="Gulim" w:eastAsia="Gulim" w:cs="Gulim"/>
        <w:b/>
        <w:bCs/>
        <w:color w:val="0070C0"/>
        <w:sz w:val="16"/>
        <w:szCs w:val="16"/>
        <w:lang w:val="en-PH" w:eastAsia="en-PH"/>
      </w:rPr>
    </w:pPr>
    <w:hyperlink r:id="rId2" w:history="1">
      <w:r w:rsidR="002F5F3D" w:rsidRPr="00B9250E">
        <w:rPr>
          <w:rStyle w:val="Hyperlink"/>
          <w:rFonts w:ascii="Gulim" w:eastAsia="Gulim" w:cs="Gulim"/>
          <w:b/>
          <w:bCs/>
          <w:sz w:val="16"/>
          <w:szCs w:val="16"/>
          <w:lang w:val="en-PH" w:eastAsia="en-PH"/>
        </w:rPr>
        <w:t>jeisreditor@gmail.com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7556" w14:textId="77777777" w:rsidR="00CA1724" w:rsidRDefault="00CA1724" w:rsidP="002260A2">
      <w:r>
        <w:separator/>
      </w:r>
    </w:p>
  </w:footnote>
  <w:footnote w:type="continuationSeparator" w:id="0">
    <w:p w14:paraId="22F76988" w14:textId="77777777" w:rsidR="00CA1724" w:rsidRDefault="00CA1724" w:rsidP="00226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E622" w14:textId="77777777" w:rsidR="00097319" w:rsidRPr="00130AF7" w:rsidRDefault="00CA1724" w:rsidP="00097319">
    <w:pPr>
      <w:pStyle w:val="Footer"/>
      <w:jc w:val="center"/>
      <w:rPr>
        <w:rFonts w:ascii="Gulim" w:eastAsia="Gulim" w:cs="Gulim"/>
        <w:b/>
        <w:bCs/>
        <w:color w:val="0070C0"/>
        <w:sz w:val="16"/>
        <w:szCs w:val="16"/>
        <w:lang w:val="en-PH" w:eastAsia="en-PH"/>
      </w:rPr>
    </w:pPr>
    <w:bookmarkStart w:id="10" w:name="_Hlk141255706"/>
  </w:p>
  <w:p w14:paraId="23A9843D" w14:textId="77777777" w:rsidR="00097319" w:rsidRPr="00F91E25" w:rsidRDefault="004E33B6" w:rsidP="00097319">
    <w:pPr>
      <w:pStyle w:val="Footer"/>
      <w:jc w:val="center"/>
      <w:rPr>
        <w:rFonts w:ascii="Gulim" w:cs="Gulim"/>
        <w:b/>
        <w:bCs/>
        <w:color w:val="0070C0"/>
        <w:sz w:val="16"/>
        <w:szCs w:val="16"/>
        <w:lang w:val="en-PH" w:eastAsia="en-PH"/>
      </w:rPr>
    </w:pPr>
    <w:r w:rsidRPr="001D5064">
      <w:rPr>
        <w:rFonts w:ascii="Gulim" w:cs="Gulim"/>
        <w:b/>
        <w:bCs/>
        <w:color w:val="0070C0"/>
        <w:sz w:val="16"/>
        <w:szCs w:val="16"/>
        <w:lang w:val="en-PH" w:eastAsia="en-PH"/>
      </w:rPr>
      <w:t>Solo International Collaboration and Publication of Social Sciences and Humanities</w:t>
    </w:r>
  </w:p>
  <w:p w14:paraId="3942E27D" w14:textId="77777777" w:rsidR="00097319" w:rsidRDefault="004E33B6" w:rsidP="00097319">
    <w:pPr>
      <w:pStyle w:val="Footer"/>
      <w:jc w:val="center"/>
      <w:rPr>
        <w:rFonts w:ascii="Gulim" w:cs="Gulim"/>
        <w:b/>
        <w:bCs/>
        <w:color w:val="0070C0"/>
        <w:sz w:val="16"/>
        <w:szCs w:val="16"/>
        <w:lang w:val="en-PH" w:eastAsia="en-PH"/>
      </w:rPr>
    </w:pPr>
    <w:r w:rsidRPr="00F91E25">
      <w:rPr>
        <w:rFonts w:ascii="Gulim" w:cs="Gulim"/>
        <w:b/>
        <w:bCs/>
        <w:color w:val="0070C0"/>
        <w:sz w:val="16"/>
        <w:szCs w:val="16"/>
        <w:lang w:val="en-PH" w:eastAsia="en-PH"/>
      </w:rPr>
      <w:t>Vol.</w:t>
    </w:r>
    <w:r>
      <w:rPr>
        <w:rFonts w:ascii="Gulim" w:cs="Gulim"/>
        <w:b/>
        <w:bCs/>
        <w:color w:val="0070C0"/>
        <w:sz w:val="16"/>
        <w:szCs w:val="16"/>
        <w:lang w:val="en-PH" w:eastAsia="en-PH"/>
      </w:rPr>
      <w:t>1</w:t>
    </w:r>
    <w:r w:rsidRPr="00F91E25">
      <w:rPr>
        <w:rFonts w:ascii="Gulim" w:cs="Gulim"/>
        <w:b/>
        <w:bCs/>
        <w:color w:val="0070C0"/>
        <w:sz w:val="16"/>
        <w:szCs w:val="16"/>
        <w:lang w:val="en-PH" w:eastAsia="en-PH"/>
      </w:rPr>
      <w:t>, No.</w:t>
    </w:r>
    <w:r>
      <w:rPr>
        <w:rFonts w:ascii="Gulim" w:cs="Gulim"/>
        <w:b/>
        <w:bCs/>
        <w:color w:val="0070C0"/>
        <w:sz w:val="16"/>
        <w:szCs w:val="16"/>
        <w:lang w:val="en-PH" w:eastAsia="en-PH"/>
      </w:rPr>
      <w:t>1</w:t>
    </w:r>
    <w:r w:rsidRPr="00F91E25">
      <w:rPr>
        <w:rFonts w:ascii="Gulim" w:cs="Gulim"/>
        <w:b/>
        <w:bCs/>
        <w:color w:val="0070C0"/>
        <w:sz w:val="16"/>
        <w:szCs w:val="16"/>
        <w:lang w:val="en-PH" w:eastAsia="en-PH"/>
      </w:rPr>
      <w:t>, 202</w:t>
    </w:r>
    <w:r>
      <w:rPr>
        <w:rFonts w:ascii="Gulim" w:cs="Gulim"/>
        <w:b/>
        <w:bCs/>
        <w:color w:val="0070C0"/>
        <w:sz w:val="16"/>
        <w:szCs w:val="16"/>
        <w:lang w:val="en-PH" w:eastAsia="en-PH"/>
      </w:rPr>
      <w:t>3</w:t>
    </w:r>
    <w:r w:rsidRPr="00F91E25">
      <w:rPr>
        <w:rFonts w:ascii="Gulim" w:cs="Gulim"/>
        <w:b/>
        <w:bCs/>
        <w:color w:val="0070C0"/>
        <w:sz w:val="16"/>
        <w:szCs w:val="16"/>
        <w:lang w:val="en-PH" w:eastAsia="en-PH"/>
      </w:rPr>
      <w:t xml:space="preserve">, pp. </w:t>
    </w:r>
    <w:r>
      <w:rPr>
        <w:rFonts w:ascii="Gulim" w:cs="Gulim"/>
        <w:b/>
        <w:bCs/>
        <w:color w:val="0070C0"/>
        <w:sz w:val="16"/>
        <w:szCs w:val="16"/>
        <w:lang w:val="en-PH" w:eastAsia="en-PH"/>
      </w:rPr>
      <w:t>01-12</w:t>
    </w:r>
  </w:p>
  <w:bookmarkEnd w:id="10"/>
  <w:tbl>
    <w:tblPr>
      <w:tblW w:w="8080" w:type="dxa"/>
      <w:tblInd w:w="-34" w:type="dxa"/>
      <w:tblLook w:val="04A0" w:firstRow="1" w:lastRow="0" w:firstColumn="1" w:lastColumn="0" w:noHBand="0" w:noVBand="1"/>
    </w:tblPr>
    <w:tblGrid>
      <w:gridCol w:w="933"/>
      <w:gridCol w:w="5953"/>
      <w:gridCol w:w="1194"/>
    </w:tblGrid>
    <w:tr w:rsidR="00097319" w14:paraId="334BBB51" w14:textId="77777777" w:rsidTr="00AB1329">
      <w:trPr>
        <w:trHeight w:val="80"/>
      </w:trPr>
      <w:tc>
        <w:tcPr>
          <w:tcW w:w="933" w:type="dxa"/>
          <w:tcBorders>
            <w:bottom w:val="single" w:sz="12" w:space="0" w:color="0070C0"/>
          </w:tcBorders>
          <w:shd w:val="clear" w:color="auto" w:fill="auto"/>
          <w:vAlign w:val="center"/>
        </w:tcPr>
        <w:p w14:paraId="55F7B671" w14:textId="77777777" w:rsidR="00097319" w:rsidRPr="00746482" w:rsidRDefault="00CA1724" w:rsidP="00097319">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1B1EEF82" w14:textId="77777777" w:rsidR="00097319" w:rsidRPr="00FC16E2" w:rsidRDefault="00CA1724" w:rsidP="00097319">
          <w:pPr>
            <w:pStyle w:val="Header"/>
            <w:spacing w:after="40"/>
          </w:pPr>
        </w:p>
      </w:tc>
      <w:tc>
        <w:tcPr>
          <w:tcW w:w="1194" w:type="dxa"/>
          <w:tcBorders>
            <w:bottom w:val="single" w:sz="12" w:space="0" w:color="0070C0"/>
          </w:tcBorders>
          <w:shd w:val="clear" w:color="auto" w:fill="auto"/>
          <w:vAlign w:val="bottom"/>
        </w:tcPr>
        <w:p w14:paraId="0CD71BA2" w14:textId="77777777" w:rsidR="00097319" w:rsidRPr="00642E35" w:rsidRDefault="00CA1724" w:rsidP="00097319">
          <w:pPr>
            <w:pStyle w:val="Header"/>
            <w:jc w:val="center"/>
            <w:rPr>
              <w:rFonts w:ascii="Cambria" w:hAnsi="Cambria"/>
              <w:noProof/>
              <w:sz w:val="14"/>
              <w:szCs w:val="16"/>
              <w:lang w:val="id-ID" w:eastAsia="id-ID"/>
            </w:rPr>
          </w:pPr>
        </w:p>
      </w:tc>
    </w:tr>
  </w:tbl>
  <w:p w14:paraId="7B5DE55E" w14:textId="77777777" w:rsidR="00097319" w:rsidRPr="000B2363" w:rsidRDefault="00CA1724" w:rsidP="00097319">
    <w:pPr>
      <w:pStyle w:val="Footer"/>
      <w:rPr>
        <w:rFonts w:ascii="Gulim" w:cs="Gulim"/>
        <w:b/>
        <w:bCs/>
        <w:color w:val="0070C0"/>
        <w:sz w:val="16"/>
        <w:szCs w:val="16"/>
        <w:lang w:val="en-PH" w:eastAsia="en-P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347A" w14:textId="77777777" w:rsidR="00097319" w:rsidRPr="00130AF7" w:rsidRDefault="00CA1724" w:rsidP="00097319">
    <w:pPr>
      <w:pStyle w:val="Footer"/>
      <w:jc w:val="center"/>
      <w:rPr>
        <w:rFonts w:ascii="Gulim" w:eastAsia="Gulim" w:cs="Gulim"/>
        <w:b/>
        <w:bCs/>
        <w:color w:val="0070C0"/>
        <w:sz w:val="16"/>
        <w:szCs w:val="16"/>
        <w:lang w:val="en-PH" w:eastAsia="en-PH"/>
      </w:rPr>
    </w:pPr>
  </w:p>
  <w:p w14:paraId="024AA694" w14:textId="5BDDA3C9" w:rsidR="002260A2" w:rsidRPr="00BC7B07" w:rsidRDefault="002F5F3D" w:rsidP="002260A2">
    <w:pPr>
      <w:pStyle w:val="Footer"/>
      <w:jc w:val="center"/>
      <w:rPr>
        <w:rFonts w:ascii="Gulim" w:cs="Gulim"/>
        <w:b/>
        <w:bCs/>
        <w:color w:val="0070C0"/>
        <w:sz w:val="16"/>
        <w:szCs w:val="16"/>
        <w:lang w:val="en-PH" w:eastAsia="en-PH"/>
      </w:rPr>
    </w:pPr>
    <w:r w:rsidRPr="002F5F3D">
      <w:rPr>
        <w:rFonts w:ascii="Gulim" w:cs="Gulim"/>
        <w:b/>
        <w:bCs/>
        <w:color w:val="0070C0"/>
        <w:sz w:val="16"/>
        <w:szCs w:val="16"/>
        <w:lang w:val="en-PH" w:eastAsia="en-PH"/>
      </w:rPr>
      <w:t>Journal of Econ-Islamic Law and Society Research</w:t>
    </w:r>
  </w:p>
  <w:p w14:paraId="04E5407B" w14:textId="17189589" w:rsidR="002260A2" w:rsidRDefault="002260A2" w:rsidP="002260A2">
    <w:pPr>
      <w:pStyle w:val="Footer"/>
      <w:jc w:val="center"/>
      <w:rPr>
        <w:rFonts w:ascii="Gulim" w:cs="Gulim"/>
        <w:b/>
        <w:bCs/>
        <w:color w:val="0070C0"/>
        <w:sz w:val="16"/>
        <w:szCs w:val="16"/>
        <w:lang w:val="en-PH" w:eastAsia="en-PH"/>
      </w:rPr>
    </w:pPr>
    <w:r w:rsidRPr="00F91E25">
      <w:rPr>
        <w:rFonts w:ascii="Gulim" w:cs="Gulim"/>
        <w:b/>
        <w:bCs/>
        <w:color w:val="0070C0"/>
        <w:sz w:val="16"/>
        <w:szCs w:val="16"/>
        <w:lang w:val="en-PH" w:eastAsia="en-PH"/>
      </w:rPr>
      <w:t>Vol.</w:t>
    </w:r>
    <w:r>
      <w:rPr>
        <w:rFonts w:ascii="Gulim" w:cs="Gulim"/>
        <w:b/>
        <w:bCs/>
        <w:color w:val="0070C0"/>
        <w:sz w:val="16"/>
        <w:szCs w:val="16"/>
        <w:lang w:val="en-PH" w:eastAsia="en-PH"/>
      </w:rPr>
      <w:t>1</w:t>
    </w:r>
    <w:r w:rsidRPr="00F91E25">
      <w:rPr>
        <w:rFonts w:ascii="Gulim" w:cs="Gulim"/>
        <w:b/>
        <w:bCs/>
        <w:color w:val="0070C0"/>
        <w:sz w:val="16"/>
        <w:szCs w:val="16"/>
        <w:lang w:val="en-PH" w:eastAsia="en-PH"/>
      </w:rPr>
      <w:t>, No.</w:t>
    </w:r>
    <w:r>
      <w:rPr>
        <w:rFonts w:ascii="Gulim" w:cs="Gulim"/>
        <w:b/>
        <w:bCs/>
        <w:color w:val="0070C0"/>
        <w:sz w:val="16"/>
        <w:szCs w:val="16"/>
        <w:lang w:val="en-PH" w:eastAsia="en-PH"/>
      </w:rPr>
      <w:t>1</w:t>
    </w:r>
    <w:r w:rsidRPr="00F91E25">
      <w:rPr>
        <w:rFonts w:ascii="Gulim" w:cs="Gulim"/>
        <w:b/>
        <w:bCs/>
        <w:color w:val="0070C0"/>
        <w:sz w:val="16"/>
        <w:szCs w:val="16"/>
        <w:lang w:val="en-PH" w:eastAsia="en-PH"/>
      </w:rPr>
      <w:t>, 202</w:t>
    </w:r>
    <w:r>
      <w:rPr>
        <w:rFonts w:ascii="Gulim" w:cs="Gulim"/>
        <w:b/>
        <w:bCs/>
        <w:color w:val="0070C0"/>
        <w:sz w:val="16"/>
        <w:szCs w:val="16"/>
        <w:lang w:val="en-PH" w:eastAsia="en-PH"/>
      </w:rPr>
      <w:t>5</w:t>
    </w:r>
    <w:r w:rsidRPr="00F91E25">
      <w:rPr>
        <w:rFonts w:ascii="Gulim" w:cs="Gulim"/>
        <w:b/>
        <w:bCs/>
        <w:color w:val="0070C0"/>
        <w:sz w:val="16"/>
        <w:szCs w:val="16"/>
        <w:lang w:val="en-PH" w:eastAsia="en-PH"/>
      </w:rPr>
      <w:t xml:space="preserve">, pp. </w:t>
    </w:r>
    <w:r w:rsidR="002F5F3D">
      <w:rPr>
        <w:rFonts w:ascii="Gulim" w:cs="Gulim"/>
        <w:b/>
        <w:bCs/>
        <w:color w:val="0070C0"/>
        <w:sz w:val="16"/>
        <w:szCs w:val="16"/>
        <w:lang w:val="en-PH" w:eastAsia="en-PH"/>
      </w:rPr>
      <w:t>0</w:t>
    </w:r>
    <w:r>
      <w:rPr>
        <w:rFonts w:ascii="Gulim" w:cs="Gulim"/>
        <w:b/>
        <w:bCs/>
        <w:color w:val="0070C0"/>
        <w:sz w:val="16"/>
        <w:szCs w:val="16"/>
        <w:lang w:val="en-PH" w:eastAsia="en-PH"/>
      </w:rPr>
      <w:t>1-</w:t>
    </w:r>
    <w:r w:rsidR="002F5F3D">
      <w:rPr>
        <w:rFonts w:ascii="Gulim" w:cs="Gulim"/>
        <w:b/>
        <w:bCs/>
        <w:color w:val="0070C0"/>
        <w:sz w:val="16"/>
        <w:szCs w:val="16"/>
        <w:lang w:val="en-PH" w:eastAsia="en-PH"/>
      </w:rPr>
      <w:t>1</w:t>
    </w:r>
    <w:r>
      <w:rPr>
        <w:rFonts w:ascii="Gulim" w:cs="Gulim"/>
        <w:b/>
        <w:bCs/>
        <w:color w:val="0070C0"/>
        <w:sz w:val="16"/>
        <w:szCs w:val="16"/>
        <w:lang w:val="en-PH" w:eastAsia="en-PH"/>
      </w:rPr>
      <w:t>4</w:t>
    </w:r>
  </w:p>
  <w:tbl>
    <w:tblPr>
      <w:tblW w:w="8080" w:type="dxa"/>
      <w:tblInd w:w="-34" w:type="dxa"/>
      <w:tblLook w:val="04A0" w:firstRow="1" w:lastRow="0" w:firstColumn="1" w:lastColumn="0" w:noHBand="0" w:noVBand="1"/>
    </w:tblPr>
    <w:tblGrid>
      <w:gridCol w:w="933"/>
      <w:gridCol w:w="5953"/>
      <w:gridCol w:w="1194"/>
    </w:tblGrid>
    <w:tr w:rsidR="00097319" w14:paraId="57E0A619" w14:textId="77777777" w:rsidTr="00AB1329">
      <w:trPr>
        <w:trHeight w:val="80"/>
      </w:trPr>
      <w:tc>
        <w:tcPr>
          <w:tcW w:w="933" w:type="dxa"/>
          <w:tcBorders>
            <w:bottom w:val="single" w:sz="12" w:space="0" w:color="0070C0"/>
          </w:tcBorders>
          <w:shd w:val="clear" w:color="auto" w:fill="auto"/>
          <w:vAlign w:val="center"/>
        </w:tcPr>
        <w:p w14:paraId="68E234F8" w14:textId="77777777" w:rsidR="00097319" w:rsidRPr="00746482" w:rsidRDefault="00CA1724" w:rsidP="00097319">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4916FB6A" w14:textId="77777777" w:rsidR="00097319" w:rsidRPr="00FC16E2" w:rsidRDefault="00CA1724" w:rsidP="00097319">
          <w:pPr>
            <w:pStyle w:val="Header"/>
            <w:spacing w:after="40"/>
          </w:pPr>
        </w:p>
      </w:tc>
      <w:tc>
        <w:tcPr>
          <w:tcW w:w="1194" w:type="dxa"/>
          <w:tcBorders>
            <w:bottom w:val="single" w:sz="12" w:space="0" w:color="0070C0"/>
          </w:tcBorders>
          <w:shd w:val="clear" w:color="auto" w:fill="auto"/>
          <w:vAlign w:val="bottom"/>
        </w:tcPr>
        <w:p w14:paraId="11B7EBE0" w14:textId="77777777" w:rsidR="00097319" w:rsidRPr="00642E35" w:rsidRDefault="00CA1724" w:rsidP="00097319">
          <w:pPr>
            <w:pStyle w:val="Header"/>
            <w:jc w:val="center"/>
            <w:rPr>
              <w:rFonts w:ascii="Cambria" w:hAnsi="Cambria"/>
              <w:noProof/>
              <w:sz w:val="14"/>
              <w:szCs w:val="16"/>
              <w:lang w:val="id-ID" w:eastAsia="id-ID"/>
            </w:rPr>
          </w:pPr>
        </w:p>
      </w:tc>
    </w:tr>
  </w:tbl>
  <w:p w14:paraId="6050EFFC" w14:textId="77777777" w:rsidR="00097319" w:rsidRPr="000B2363" w:rsidRDefault="00CA1724" w:rsidP="00097319">
    <w:pPr>
      <w:pStyle w:val="Footer"/>
      <w:rPr>
        <w:rFonts w:ascii="Gulim" w:cs="Gulim"/>
        <w:b/>
        <w:bCs/>
        <w:color w:val="0070C0"/>
        <w:sz w:val="16"/>
        <w:szCs w:val="16"/>
        <w:lang w:val="en-PH" w:eastAsia="en-PH"/>
      </w:rPr>
    </w:pPr>
  </w:p>
  <w:p w14:paraId="1C138DC3" w14:textId="77777777" w:rsidR="00097319" w:rsidRPr="0009109B" w:rsidRDefault="00CA1724" w:rsidP="00097319">
    <w:pPr>
      <w:pStyle w:val="Header"/>
      <w:shd w:val="clear" w:color="auto" w:fill="FFFFFF"/>
      <w:jc w:val="right"/>
      <w:rPr>
        <w:rFonts w:ascii="Gulim" w:eastAsia="Gulim" w:hAnsi="Gulim"/>
        <w:sz w:val="16"/>
        <w:lang w:val="it-IT" w:eastAsia="ko-KR"/>
      </w:rPr>
    </w:pPr>
  </w:p>
  <w:p w14:paraId="353224F1" w14:textId="77777777" w:rsidR="008D7C63" w:rsidRPr="00532F9C" w:rsidRDefault="00CA1724" w:rsidP="00532F9C">
    <w:pPr>
      <w:pStyle w:val="Header"/>
      <w:shd w:val="clear" w:color="auto" w:fill="FFFFFF"/>
      <w:jc w:val="right"/>
      <w:rPr>
        <w:rFonts w:ascii="Gulim" w:eastAsia="Gulim" w:hAnsi="Gulim"/>
        <w:b/>
        <w:bCs/>
        <w:sz w:val="16"/>
        <w:lang w:val="it-IT"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BF75" w14:textId="77777777" w:rsidR="00F161C8" w:rsidRDefault="00CA1724" w:rsidP="00F161C8">
    <w:pPr>
      <w:pStyle w:val="Header"/>
      <w:shd w:val="clear" w:color="auto" w:fill="FFFFFF"/>
      <w:ind w:left="-1843" w:right="-2070"/>
      <w:jc w:val="center"/>
      <w:rPr>
        <w:noProof/>
        <w:sz w:val="16"/>
        <w:szCs w:val="16"/>
      </w:rPr>
    </w:pPr>
  </w:p>
  <w:p w14:paraId="4DC9C8A3" w14:textId="1176E0CA" w:rsidR="002260A2" w:rsidRDefault="00B402BB" w:rsidP="002260A2">
    <w:pPr>
      <w:pStyle w:val="Header"/>
      <w:shd w:val="clear" w:color="auto" w:fill="FFFFFF"/>
      <w:ind w:left="-1843" w:right="-2070"/>
      <w:jc w:val="center"/>
      <w:rPr>
        <w:sz w:val="16"/>
        <w:szCs w:val="16"/>
      </w:rPr>
    </w:pPr>
    <w:bookmarkStart w:id="11" w:name="_Hlk147419397"/>
    <w:r>
      <w:rPr>
        <w:noProof/>
      </w:rPr>
      <w:drawing>
        <wp:inline distT="0" distB="0" distL="0" distR="0" wp14:anchorId="53EDB23F" wp14:editId="0CD6E473">
          <wp:extent cx="106680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67098" cy="790796"/>
                  </a:xfrm>
                  <a:prstGeom prst="rect">
                    <a:avLst/>
                  </a:prstGeom>
                </pic:spPr>
              </pic:pic>
            </a:graphicData>
          </a:graphic>
        </wp:inline>
      </w:drawing>
    </w:r>
  </w:p>
  <w:p w14:paraId="5E760C79" w14:textId="77777777" w:rsidR="00B402BB" w:rsidRPr="00C91951" w:rsidRDefault="00B402BB" w:rsidP="002260A2">
    <w:pPr>
      <w:pStyle w:val="Footer"/>
      <w:ind w:left="284"/>
      <w:jc w:val="center"/>
      <w:rPr>
        <w:rFonts w:ascii="Gulim" w:cs="Gulim"/>
        <w:b/>
        <w:bCs/>
        <w:sz w:val="22"/>
        <w:szCs w:val="22"/>
        <w:lang w:val="en-PH" w:eastAsia="en-PH"/>
      </w:rPr>
    </w:pPr>
    <w:bookmarkStart w:id="12" w:name="_Hlk208952345"/>
    <w:proofErr w:type="spellStart"/>
    <w:r w:rsidRPr="00C91951">
      <w:rPr>
        <w:rFonts w:ascii="Gulim" w:cs="Gulim"/>
        <w:b/>
        <w:bCs/>
        <w:sz w:val="22"/>
        <w:szCs w:val="22"/>
        <w:lang w:val="en-PH" w:eastAsia="en-PH"/>
      </w:rPr>
      <w:t>Walidem</w:t>
    </w:r>
    <w:proofErr w:type="spellEnd"/>
    <w:r w:rsidRPr="00C91951">
      <w:rPr>
        <w:rFonts w:ascii="Gulim" w:cs="Gulim"/>
        <w:b/>
        <w:bCs/>
        <w:sz w:val="22"/>
        <w:szCs w:val="22"/>
        <w:lang w:val="en-PH" w:eastAsia="en-PH"/>
      </w:rPr>
      <w:t xml:space="preserve"> International Journal of Community Engagement</w:t>
    </w:r>
  </w:p>
  <w:bookmarkEnd w:id="12"/>
  <w:p w14:paraId="47A0B692" w14:textId="230B9C17" w:rsidR="002260A2" w:rsidRPr="00C91951" w:rsidRDefault="002260A2" w:rsidP="002260A2">
    <w:pPr>
      <w:pStyle w:val="Footer"/>
      <w:ind w:left="284"/>
      <w:jc w:val="center"/>
      <w:rPr>
        <w:rFonts w:ascii="Gulim" w:cs="Gulim"/>
        <w:b/>
        <w:bCs/>
        <w:sz w:val="16"/>
        <w:szCs w:val="16"/>
        <w:lang w:val="en-PH" w:eastAsia="en-PH"/>
      </w:rPr>
    </w:pPr>
    <w:r w:rsidRPr="00C91951">
      <w:rPr>
        <w:rFonts w:ascii="Gulim" w:cs="Gulim"/>
        <w:b/>
        <w:bCs/>
        <w:sz w:val="16"/>
        <w:szCs w:val="16"/>
        <w:lang w:val="en-PH" w:eastAsia="en-PH"/>
      </w:rPr>
      <w:t xml:space="preserve">E-ISSN: </w:t>
    </w:r>
    <w:r w:rsidR="00516D26" w:rsidRPr="00C91951">
      <w:rPr>
        <w:rFonts w:ascii="Gulim" w:cs="Gulim"/>
        <w:b/>
        <w:bCs/>
        <w:sz w:val="16"/>
        <w:szCs w:val="16"/>
        <w:lang w:val="en-PH" w:eastAsia="en-PH"/>
      </w:rPr>
      <w:t>XXXX-XXXX</w:t>
    </w:r>
  </w:p>
  <w:p w14:paraId="7B88E9BC" w14:textId="6D916358" w:rsidR="002260A2" w:rsidRPr="00C91951" w:rsidRDefault="002260A2" w:rsidP="002260A2">
    <w:pPr>
      <w:pStyle w:val="Footer"/>
      <w:ind w:left="284"/>
      <w:jc w:val="center"/>
      <w:rPr>
        <w:rFonts w:ascii="Gulim" w:cs="Gulim"/>
        <w:b/>
        <w:bCs/>
        <w:sz w:val="16"/>
        <w:szCs w:val="16"/>
        <w:lang w:val="en-PH" w:eastAsia="en-PH"/>
      </w:rPr>
    </w:pPr>
    <w:r w:rsidRPr="00C91951">
      <w:rPr>
        <w:rFonts w:ascii="Gulim" w:cs="Gulim"/>
        <w:b/>
        <w:bCs/>
        <w:sz w:val="16"/>
        <w:szCs w:val="16"/>
        <w:lang w:val="en-PH" w:eastAsia="en-PH"/>
      </w:rPr>
      <w:t>Vol.1, No.1, 2025, pp. 01-14</w:t>
    </w:r>
  </w:p>
  <w:p w14:paraId="4E7BC450" w14:textId="4B812D02" w:rsidR="002260A2" w:rsidRDefault="002260A2" w:rsidP="002260A2">
    <w:pPr>
      <w:pStyle w:val="Footer"/>
      <w:ind w:left="284"/>
      <w:jc w:val="center"/>
      <w:rPr>
        <w:rFonts w:ascii="Gulim" w:cs="Gulim"/>
        <w:b/>
        <w:bCs/>
        <w:color w:val="0070C0"/>
        <w:sz w:val="16"/>
        <w:szCs w:val="16"/>
        <w:lang w:val="en-PH" w:eastAsia="en-PH"/>
      </w:rPr>
    </w:pPr>
    <w:r w:rsidRPr="005A232C">
      <w:rPr>
        <w:rFonts w:ascii="Gulim" w:cs="Gulim"/>
        <w:b/>
        <w:bCs/>
        <w:color w:val="0070C0"/>
        <w:sz w:val="16"/>
        <w:szCs w:val="16"/>
        <w:lang w:val="en-PH" w:eastAsia="en-PH"/>
      </w:rPr>
      <w:t xml:space="preserve">DOI: </w:t>
    </w:r>
    <w:hyperlink r:id="rId2" w:history="1">
      <w:r w:rsidR="00B402BB" w:rsidRPr="00FE6196">
        <w:rPr>
          <w:rStyle w:val="Hyperlink"/>
          <w:rFonts w:ascii="Gulim" w:cs="Gulim"/>
          <w:b/>
          <w:bCs/>
          <w:sz w:val="16"/>
          <w:szCs w:val="16"/>
          <w:lang w:val="en-PH" w:eastAsia="en-PH"/>
        </w:rPr>
        <w:t>https://doi.org/10.61455/wijce.v1i01.230</w:t>
      </w:r>
    </w:hyperlink>
  </w:p>
  <w:bookmarkEnd w:id="11"/>
  <w:tbl>
    <w:tblPr>
      <w:tblW w:w="7938" w:type="dxa"/>
      <w:tblInd w:w="108" w:type="dxa"/>
      <w:tblLook w:val="04A0" w:firstRow="1" w:lastRow="0" w:firstColumn="1" w:lastColumn="0" w:noHBand="0" w:noVBand="1"/>
    </w:tblPr>
    <w:tblGrid>
      <w:gridCol w:w="1101"/>
      <w:gridCol w:w="5953"/>
      <w:gridCol w:w="884"/>
    </w:tblGrid>
    <w:tr w:rsidR="00F161C8" w14:paraId="6E536C9C" w14:textId="77777777" w:rsidTr="00F161C8">
      <w:trPr>
        <w:trHeight w:val="80"/>
      </w:trPr>
      <w:tc>
        <w:tcPr>
          <w:tcW w:w="1101" w:type="dxa"/>
          <w:tcBorders>
            <w:bottom w:val="single" w:sz="12" w:space="0" w:color="0070C0"/>
          </w:tcBorders>
          <w:shd w:val="clear" w:color="auto" w:fill="auto"/>
          <w:vAlign w:val="center"/>
        </w:tcPr>
        <w:p w14:paraId="45FDEB2B" w14:textId="77777777" w:rsidR="00F161C8" w:rsidRPr="00746482" w:rsidRDefault="00CA1724" w:rsidP="00F161C8">
          <w:pPr>
            <w:pStyle w:val="Header"/>
            <w:spacing w:after="40"/>
            <w:rPr>
              <w:rFonts w:ascii="Book Antiqua" w:hAnsi="Book Antiqua"/>
            </w:rPr>
          </w:pPr>
        </w:p>
      </w:tc>
      <w:tc>
        <w:tcPr>
          <w:tcW w:w="5953" w:type="dxa"/>
          <w:tcBorders>
            <w:bottom w:val="single" w:sz="12" w:space="0" w:color="0070C0"/>
          </w:tcBorders>
          <w:shd w:val="clear" w:color="auto" w:fill="auto"/>
          <w:vAlign w:val="center"/>
        </w:tcPr>
        <w:p w14:paraId="3933A01F" w14:textId="77777777" w:rsidR="00F161C8" w:rsidRPr="00FC16E2" w:rsidRDefault="00CA1724" w:rsidP="00F161C8">
          <w:pPr>
            <w:pStyle w:val="Header"/>
            <w:spacing w:after="40"/>
          </w:pPr>
        </w:p>
      </w:tc>
      <w:tc>
        <w:tcPr>
          <w:tcW w:w="884" w:type="dxa"/>
          <w:tcBorders>
            <w:bottom w:val="single" w:sz="12" w:space="0" w:color="0070C0"/>
          </w:tcBorders>
          <w:shd w:val="clear" w:color="auto" w:fill="auto"/>
          <w:vAlign w:val="bottom"/>
        </w:tcPr>
        <w:p w14:paraId="0C929464" w14:textId="77777777" w:rsidR="00F161C8" w:rsidRPr="00642E35" w:rsidRDefault="00CA1724" w:rsidP="00F161C8">
          <w:pPr>
            <w:pStyle w:val="Header"/>
            <w:jc w:val="center"/>
            <w:rPr>
              <w:rFonts w:ascii="Cambria" w:hAnsi="Cambria"/>
              <w:noProof/>
              <w:sz w:val="14"/>
              <w:szCs w:val="16"/>
              <w:lang w:val="id-ID" w:eastAsia="id-ID"/>
            </w:rPr>
          </w:pPr>
        </w:p>
      </w:tc>
    </w:tr>
  </w:tbl>
  <w:p w14:paraId="2423DA44" w14:textId="77777777" w:rsidR="008D7C63" w:rsidRPr="001E51CB" w:rsidRDefault="00CA1724" w:rsidP="00D80B48">
    <w:pPr>
      <w:pStyle w:val="Header"/>
      <w:shd w:val="clear" w:color="auto" w:fill="FFFFFF"/>
      <w:jc w:val="right"/>
      <w:rPr>
        <w:rFonts w:ascii="Gulim" w:eastAsia="Gulim" w:hAnsi="Gulim"/>
        <w:b/>
        <w:bCs/>
        <w:sz w:val="16"/>
        <w:lang w:val="it-IT"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710C"/>
    <w:multiLevelType w:val="hybridMultilevel"/>
    <w:tmpl w:val="E87440EE"/>
    <w:lvl w:ilvl="0" w:tplc="5E38F4D2">
      <w:start w:val="1"/>
      <w:numFmt w:val="decimal"/>
      <w:lvlText w:val="[%1]"/>
      <w:lvlJc w:val="left"/>
      <w:pPr>
        <w:ind w:left="360" w:hanging="360"/>
      </w:pPr>
      <w:rPr>
        <w:rFonts w:ascii="Times New Roman" w:hAnsi="Times New Roman" w:cs="Times New Roman" w:hint="default"/>
        <w:b w:val="0"/>
        <w:bCs w:val="0"/>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1MDe3NDe1NDU2MTNS0lEKTi0uzszPAykwqgUAwevhcywAAAA="/>
  </w:docVars>
  <w:rsids>
    <w:rsidRoot w:val="002260A2"/>
    <w:rsid w:val="000F26DD"/>
    <w:rsid w:val="002260A2"/>
    <w:rsid w:val="002936AA"/>
    <w:rsid w:val="002F5F3D"/>
    <w:rsid w:val="003667F9"/>
    <w:rsid w:val="004E33B6"/>
    <w:rsid w:val="00516D26"/>
    <w:rsid w:val="00542DF5"/>
    <w:rsid w:val="007A72D2"/>
    <w:rsid w:val="008C46CB"/>
    <w:rsid w:val="009525BF"/>
    <w:rsid w:val="00961E7F"/>
    <w:rsid w:val="00A7538B"/>
    <w:rsid w:val="00B402BB"/>
    <w:rsid w:val="00C40CB3"/>
    <w:rsid w:val="00C91951"/>
    <w:rsid w:val="00CA1018"/>
    <w:rsid w:val="00CA1724"/>
    <w:rsid w:val="00CB1349"/>
    <w:rsid w:val="00E0489A"/>
    <w:rsid w:val="00EB4303"/>
    <w:rsid w:val="00EC4F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3783A"/>
  <w15:chartTrackingRefBased/>
  <w15:docId w15:val="{ECFF547D-8121-4130-BB77-09F9034D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A2"/>
    <w:pPr>
      <w:spacing w:after="0" w:line="240" w:lineRule="auto"/>
    </w:pPr>
    <w:rPr>
      <w:rFonts w:ascii="Times New Roman" w:eastAsia="Batang"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260A2"/>
    <w:pPr>
      <w:ind w:firstLine="245"/>
      <w:jc w:val="both"/>
    </w:pPr>
    <w:rPr>
      <w:spacing w:val="6"/>
      <w:sz w:val="22"/>
    </w:rPr>
  </w:style>
  <w:style w:type="character" w:customStyle="1" w:styleId="BodyTextIndentChar">
    <w:name w:val="Body Text Indent Char"/>
    <w:basedOn w:val="DefaultParagraphFont"/>
    <w:link w:val="BodyTextIndent"/>
    <w:rsid w:val="002260A2"/>
    <w:rPr>
      <w:rFonts w:ascii="Times New Roman" w:eastAsia="Batang" w:hAnsi="Times New Roman" w:cs="Times New Roman"/>
      <w:spacing w:val="6"/>
      <w:szCs w:val="20"/>
      <w:lang w:val="en-US"/>
    </w:rPr>
  </w:style>
  <w:style w:type="paragraph" w:styleId="BodyText">
    <w:name w:val="Body Text"/>
    <w:basedOn w:val="Normal"/>
    <w:link w:val="BodyTextChar"/>
    <w:rsid w:val="002260A2"/>
    <w:pPr>
      <w:jc w:val="both"/>
    </w:pPr>
    <w:rPr>
      <w:i/>
      <w:sz w:val="22"/>
    </w:rPr>
  </w:style>
  <w:style w:type="character" w:customStyle="1" w:styleId="BodyTextChar">
    <w:name w:val="Body Text Char"/>
    <w:basedOn w:val="DefaultParagraphFont"/>
    <w:link w:val="BodyText"/>
    <w:rsid w:val="002260A2"/>
    <w:rPr>
      <w:rFonts w:ascii="Times New Roman" w:eastAsia="Batang" w:hAnsi="Times New Roman" w:cs="Times New Roman"/>
      <w:i/>
      <w:szCs w:val="20"/>
      <w:lang w:val="en-US"/>
    </w:rPr>
  </w:style>
  <w:style w:type="paragraph" w:styleId="BodyTextIndent2">
    <w:name w:val="Body Text Indent 2"/>
    <w:basedOn w:val="Normal"/>
    <w:link w:val="BodyTextIndent2Char"/>
    <w:rsid w:val="002260A2"/>
    <w:pPr>
      <w:spacing w:before="120" w:line="260" w:lineRule="exact"/>
      <w:ind w:firstLine="245"/>
    </w:pPr>
    <w:rPr>
      <w:spacing w:val="6"/>
      <w:sz w:val="22"/>
    </w:rPr>
  </w:style>
  <w:style w:type="character" w:customStyle="1" w:styleId="BodyTextIndent2Char">
    <w:name w:val="Body Text Indent 2 Char"/>
    <w:basedOn w:val="DefaultParagraphFont"/>
    <w:link w:val="BodyTextIndent2"/>
    <w:rsid w:val="002260A2"/>
    <w:rPr>
      <w:rFonts w:ascii="Times New Roman" w:eastAsia="Batang" w:hAnsi="Times New Roman" w:cs="Times New Roman"/>
      <w:spacing w:val="6"/>
      <w:szCs w:val="20"/>
      <w:lang w:val="en-US"/>
    </w:rPr>
  </w:style>
  <w:style w:type="paragraph" w:styleId="Header">
    <w:name w:val="header"/>
    <w:basedOn w:val="Normal"/>
    <w:link w:val="HeaderChar"/>
    <w:uiPriority w:val="99"/>
    <w:rsid w:val="002260A2"/>
    <w:pPr>
      <w:tabs>
        <w:tab w:val="center" w:pos="4252"/>
        <w:tab w:val="right" w:pos="8504"/>
      </w:tabs>
      <w:snapToGrid w:val="0"/>
    </w:pPr>
  </w:style>
  <w:style w:type="character" w:customStyle="1" w:styleId="HeaderChar">
    <w:name w:val="Header Char"/>
    <w:basedOn w:val="DefaultParagraphFont"/>
    <w:link w:val="Header"/>
    <w:uiPriority w:val="99"/>
    <w:rsid w:val="002260A2"/>
    <w:rPr>
      <w:rFonts w:ascii="Times New Roman" w:eastAsia="Batang" w:hAnsi="Times New Roman" w:cs="Times New Roman"/>
      <w:sz w:val="20"/>
      <w:szCs w:val="20"/>
      <w:lang w:val="en-US"/>
    </w:rPr>
  </w:style>
  <w:style w:type="paragraph" w:styleId="Footer">
    <w:name w:val="footer"/>
    <w:basedOn w:val="Normal"/>
    <w:link w:val="FooterChar"/>
    <w:uiPriority w:val="99"/>
    <w:rsid w:val="002260A2"/>
    <w:pPr>
      <w:tabs>
        <w:tab w:val="center" w:pos="4252"/>
        <w:tab w:val="right" w:pos="8504"/>
      </w:tabs>
      <w:snapToGrid w:val="0"/>
    </w:pPr>
  </w:style>
  <w:style w:type="character" w:customStyle="1" w:styleId="FooterChar">
    <w:name w:val="Footer Char"/>
    <w:basedOn w:val="DefaultParagraphFont"/>
    <w:link w:val="Footer"/>
    <w:uiPriority w:val="99"/>
    <w:rsid w:val="002260A2"/>
    <w:rPr>
      <w:rFonts w:ascii="Times New Roman" w:eastAsia="Batang" w:hAnsi="Times New Roman" w:cs="Times New Roman"/>
      <w:sz w:val="20"/>
      <w:szCs w:val="20"/>
      <w:lang w:val="en-US"/>
    </w:rPr>
  </w:style>
  <w:style w:type="paragraph" w:customStyle="1" w:styleId="References">
    <w:name w:val="References"/>
    <w:basedOn w:val="Normal"/>
    <w:rsid w:val="002260A2"/>
    <w:pPr>
      <w:jc w:val="both"/>
    </w:pPr>
    <w:rPr>
      <w:rFonts w:eastAsia="Malgun Gothic"/>
      <w:sz w:val="18"/>
    </w:rPr>
  </w:style>
  <w:style w:type="character" w:styleId="Hyperlink">
    <w:name w:val="Hyperlink"/>
    <w:uiPriority w:val="99"/>
    <w:unhideWhenUsed/>
    <w:rsid w:val="002260A2"/>
    <w:rPr>
      <w:color w:val="0000FF"/>
      <w:u w:val="single"/>
    </w:rPr>
  </w:style>
  <w:style w:type="character" w:styleId="Strong">
    <w:name w:val="Strong"/>
    <w:uiPriority w:val="22"/>
    <w:qFormat/>
    <w:rsid w:val="002260A2"/>
    <w:rPr>
      <w:b/>
      <w:bCs/>
    </w:rPr>
  </w:style>
  <w:style w:type="character" w:customStyle="1" w:styleId="rynqvb">
    <w:name w:val="rynqvb"/>
    <w:rsid w:val="002260A2"/>
  </w:style>
  <w:style w:type="character" w:styleId="UnresolvedMention">
    <w:name w:val="Unresolved Mention"/>
    <w:basedOn w:val="DefaultParagraphFont"/>
    <w:uiPriority w:val="99"/>
    <w:semiHidden/>
    <w:unhideWhenUsed/>
    <w:rsid w:val="00226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80/1475939000020008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80/19415257.2018.15296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585192.2020.175488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patentimages.storage.googleapis.com/00/d0/29/c2c9fb738c9e05/US5529067.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mailto:jeisreditor@gmail.com" TargetMode="External"/><Relationship Id="rId1" Type="http://schemas.openxmlformats.org/officeDocument/2006/relationships/hyperlink" Target="https://journal.walideminstitute.com/index.php/jeisr/"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61455/wijce.v1i01.23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2030</Words>
  <Characters>11574</Characters>
  <Application>Microsoft Office Word</Application>
  <DocSecurity>0</DocSecurity>
  <Lines>96</Lines>
  <Paragraphs>27</Paragraphs>
  <ScaleCrop>false</ScaleCrop>
  <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2025-09-17T13:01:00Z</dcterms:created>
  <dcterms:modified xsi:type="dcterms:W3CDTF">2025-09-17T13:01:00Z</dcterms:modified>
</cp:coreProperties>
</file>